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F41" w:rsidRPr="00986152" w:rsidRDefault="00FB5F41" w:rsidP="00FB5F41">
      <w:pPr>
        <w:rPr>
          <w:rFonts w:ascii="Arial Narrow" w:hAnsi="Arial Narrow"/>
        </w:rPr>
      </w:pPr>
    </w:p>
    <w:p w:rsidR="00FB5F41" w:rsidRPr="00986152" w:rsidRDefault="00FB5F41" w:rsidP="00FB5F41">
      <w:pPr>
        <w:rPr>
          <w:rFonts w:ascii="Arial Narrow" w:hAnsi="Arial Narrow"/>
        </w:rPr>
      </w:pPr>
    </w:p>
    <w:p w:rsidR="00FB5F41" w:rsidRPr="00986152" w:rsidRDefault="00FB5F41" w:rsidP="00FB5F41">
      <w:pPr>
        <w:jc w:val="center"/>
        <w:rPr>
          <w:rFonts w:ascii="Arial Narrow" w:hAnsi="Arial Narrow"/>
        </w:rPr>
      </w:pPr>
    </w:p>
    <w:p w:rsidR="00FB5F41" w:rsidRPr="00986152" w:rsidRDefault="00FB5F41" w:rsidP="00FB5F41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>
        <w:rPr>
          <w:rFonts w:ascii="Arial Narrow" w:hAnsi="Arial Narrow"/>
          <w:b/>
          <w:sz w:val="32"/>
          <w:szCs w:val="32"/>
          <w:u w:val="single"/>
        </w:rPr>
        <w:t xml:space="preserve">PEGADORA FONDO DE </w:t>
      </w:r>
      <w:r w:rsidRPr="00986152">
        <w:rPr>
          <w:rFonts w:ascii="Arial Narrow" w:hAnsi="Arial Narrow"/>
          <w:b/>
          <w:sz w:val="32"/>
          <w:szCs w:val="32"/>
          <w:u w:val="single"/>
        </w:rPr>
        <w:t>BOL</w:t>
      </w:r>
      <w:r>
        <w:rPr>
          <w:rFonts w:ascii="Arial Narrow" w:hAnsi="Arial Narrow"/>
          <w:b/>
          <w:sz w:val="32"/>
          <w:szCs w:val="32"/>
          <w:u w:val="single"/>
        </w:rPr>
        <w:t>S</w:t>
      </w:r>
      <w:r w:rsidRPr="00986152">
        <w:rPr>
          <w:rFonts w:ascii="Arial Narrow" w:hAnsi="Arial Narrow"/>
          <w:b/>
          <w:sz w:val="32"/>
          <w:szCs w:val="32"/>
          <w:u w:val="single"/>
        </w:rPr>
        <w:t xml:space="preserve">A </w:t>
      </w:r>
      <w:r>
        <w:rPr>
          <w:rFonts w:ascii="Arial Narrow" w:hAnsi="Arial Narrow"/>
          <w:b/>
          <w:sz w:val="32"/>
          <w:szCs w:val="32"/>
          <w:u w:val="single"/>
        </w:rPr>
        <w:t>GT80B</w:t>
      </w:r>
    </w:p>
    <w:p w:rsidR="00FB5F41" w:rsidRPr="00986152" w:rsidRDefault="00FB5F41" w:rsidP="00FB5F41">
      <w:pPr>
        <w:jc w:val="center"/>
        <w:rPr>
          <w:rFonts w:ascii="Arial Narrow" w:hAnsi="Arial Narrow" w:cs="Arial"/>
          <w:color w:val="333333"/>
        </w:rPr>
      </w:pPr>
    </w:p>
    <w:p w:rsidR="00FB5F41" w:rsidRPr="00986152" w:rsidRDefault="00FB5F41" w:rsidP="00FB5F41">
      <w:pPr>
        <w:rPr>
          <w:rFonts w:ascii="Arial Narrow" w:hAnsi="Arial Narrow" w:cs="Arial"/>
          <w:color w:val="333333"/>
        </w:rPr>
      </w:pPr>
    </w:p>
    <w:p w:rsidR="00FB5F41" w:rsidRPr="00986152" w:rsidRDefault="00FB5F41" w:rsidP="00FB5F41">
      <w:pPr>
        <w:jc w:val="center"/>
        <w:rPr>
          <w:rFonts w:ascii="Arial Narrow" w:hAnsi="Arial Narrow" w:cs="Arial"/>
          <w:color w:val="333333"/>
        </w:rPr>
      </w:pPr>
      <w:r>
        <w:rPr>
          <w:rFonts w:ascii="Arial Narrow" w:hAnsi="Arial Narrow" w:cs="Arial"/>
          <w:noProof/>
          <w:color w:val="333333"/>
          <w:lang w:val="es-AR" w:eastAsia="es-AR"/>
        </w:rPr>
        <w:drawing>
          <wp:inline distT="0" distB="0" distL="0" distR="0">
            <wp:extent cx="4896300" cy="2881581"/>
            <wp:effectExtent l="38100" t="0" r="18600" b="852219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357" cy="288102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B5F41" w:rsidRPr="00986152" w:rsidRDefault="00FB5F41" w:rsidP="00FB5F41">
      <w:pPr>
        <w:rPr>
          <w:rFonts w:ascii="Arial Narrow" w:hAnsi="Arial Narrow" w:cs="Arial"/>
          <w:color w:val="333333"/>
        </w:rPr>
      </w:pPr>
    </w:p>
    <w:p w:rsidR="00FB5F41" w:rsidRDefault="00FB5F41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8C6D43" w:rsidRDefault="008C6D43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8C6D43" w:rsidRPr="008C6D43" w:rsidRDefault="008C6D43" w:rsidP="008C6D43">
      <w:pPr>
        <w:jc w:val="center"/>
        <w:rPr>
          <w:rFonts w:ascii="Arial Narrow" w:hAnsi="Arial Narrow" w:cs="Arial"/>
          <w:b/>
          <w:color w:val="C00000"/>
          <w:lang w:val="es-AR"/>
        </w:rPr>
      </w:pPr>
      <w:r>
        <w:rPr>
          <w:rFonts w:ascii="Arial Narrow" w:hAnsi="Arial Narrow" w:cs="Arial"/>
          <w:b/>
          <w:color w:val="C00000"/>
          <w:lang w:val="es-AR"/>
        </w:rPr>
        <w:t xml:space="preserve">Del </w:t>
      </w:r>
      <w:r w:rsidRPr="008C6D43">
        <w:rPr>
          <w:rFonts w:ascii="Arial Narrow" w:hAnsi="Arial Narrow" w:cs="Arial"/>
          <w:b/>
          <w:color w:val="C00000"/>
          <w:lang w:val="es-AR"/>
        </w:rPr>
        <w:t xml:space="preserve">trabajo manual al trabajo </w:t>
      </w:r>
      <w:r>
        <w:rPr>
          <w:rFonts w:ascii="Arial Narrow" w:hAnsi="Arial Narrow" w:cs="Arial"/>
          <w:b/>
          <w:color w:val="C00000"/>
          <w:lang w:val="es-AR"/>
        </w:rPr>
        <w:t>en</w:t>
      </w:r>
      <w:r w:rsidRPr="008C6D43">
        <w:rPr>
          <w:rFonts w:ascii="Arial Narrow" w:hAnsi="Arial Narrow" w:cs="Arial"/>
          <w:b/>
          <w:color w:val="C00000"/>
          <w:lang w:val="es-AR"/>
        </w:rPr>
        <w:t xml:space="preserve"> máquina, </w:t>
      </w:r>
      <w:r>
        <w:rPr>
          <w:rFonts w:ascii="Arial Narrow" w:hAnsi="Arial Narrow" w:cs="Arial"/>
          <w:b/>
          <w:color w:val="C00000"/>
          <w:lang w:val="es-AR"/>
        </w:rPr>
        <w:t xml:space="preserve">la </w:t>
      </w:r>
      <w:r w:rsidRPr="008C6D43">
        <w:rPr>
          <w:rFonts w:ascii="Arial Narrow" w:hAnsi="Arial Narrow" w:cs="Arial"/>
          <w:b/>
          <w:color w:val="C00000"/>
          <w:lang w:val="es-AR"/>
        </w:rPr>
        <w:t>GT80B traerá un gran desarrollo a su empresa</w:t>
      </w:r>
    </w:p>
    <w:p w:rsidR="00FB5F41" w:rsidRPr="00C40943" w:rsidRDefault="008C6D43" w:rsidP="008C6D43">
      <w:pPr>
        <w:jc w:val="center"/>
        <w:rPr>
          <w:rFonts w:ascii="Arial Narrow" w:hAnsi="Arial Narrow" w:cs="Arial"/>
          <w:color w:val="333333"/>
          <w:lang w:val="es-AR"/>
        </w:rPr>
      </w:pPr>
      <w:r w:rsidRPr="008C6D43">
        <w:rPr>
          <w:rFonts w:ascii="Arial Narrow" w:hAnsi="Arial Narrow" w:cs="Arial"/>
          <w:color w:val="333333"/>
          <w:lang w:val="es-AR"/>
        </w:rPr>
        <w:t xml:space="preserve">Equipado con perfecto ensamblaje, </w:t>
      </w:r>
      <w:r>
        <w:rPr>
          <w:rFonts w:ascii="Arial Narrow" w:hAnsi="Arial Narrow" w:cs="Arial"/>
          <w:color w:val="333333"/>
          <w:lang w:val="es-AR"/>
        </w:rPr>
        <w:t>la máquina pegadora de fondo de bolsa</w:t>
      </w:r>
      <w:r w:rsidRPr="008C6D43">
        <w:rPr>
          <w:rFonts w:ascii="Arial Narrow" w:hAnsi="Arial Narrow" w:cs="Arial"/>
          <w:color w:val="333333"/>
          <w:lang w:val="es-AR"/>
        </w:rPr>
        <w:t xml:space="preserve"> GT80B funciona con precisión a gran velocidad. La alta calidad de sistema de pulverización de fusión en caliente </w:t>
      </w:r>
      <w:r>
        <w:rPr>
          <w:rFonts w:ascii="Arial Narrow" w:hAnsi="Arial Narrow" w:cs="Arial"/>
          <w:color w:val="333333"/>
          <w:lang w:val="es-AR"/>
        </w:rPr>
        <w:t xml:space="preserve">evita </w:t>
      </w:r>
      <w:r w:rsidRPr="008C6D43">
        <w:rPr>
          <w:rFonts w:ascii="Arial Narrow" w:hAnsi="Arial Narrow" w:cs="Arial"/>
          <w:color w:val="333333"/>
          <w:lang w:val="es-AR"/>
        </w:rPr>
        <w:t xml:space="preserve">de manera eficiente fugas y pulverización </w:t>
      </w:r>
      <w:r>
        <w:rPr>
          <w:rFonts w:ascii="Arial Narrow" w:hAnsi="Arial Narrow" w:cs="Arial"/>
          <w:color w:val="333333"/>
          <w:lang w:val="es-AR"/>
        </w:rPr>
        <w:t xml:space="preserve">del </w:t>
      </w:r>
      <w:r w:rsidRPr="008C6D43">
        <w:rPr>
          <w:rFonts w:ascii="Arial Narrow" w:hAnsi="Arial Narrow" w:cs="Arial"/>
          <w:color w:val="333333"/>
          <w:lang w:val="es-AR"/>
        </w:rPr>
        <w:t>pegamento</w:t>
      </w:r>
      <w:r>
        <w:rPr>
          <w:rFonts w:ascii="Arial Narrow" w:hAnsi="Arial Narrow" w:cs="Arial"/>
          <w:color w:val="333333"/>
          <w:lang w:val="es-AR"/>
        </w:rPr>
        <w:t xml:space="preserve">. </w:t>
      </w:r>
      <w:r w:rsidRPr="008C6D43">
        <w:rPr>
          <w:rFonts w:ascii="Arial Narrow" w:hAnsi="Arial Narrow" w:cs="Arial"/>
          <w:color w:val="333333"/>
          <w:lang w:val="es-AR"/>
        </w:rPr>
        <w:t xml:space="preserve">Y también se ha acortado de manera eficiente el ciclo de entrega y se guardan los residuos de pegamento, lo que mejora significativamente la calidad de las bolsas </w:t>
      </w:r>
      <w:r>
        <w:rPr>
          <w:rFonts w:ascii="Arial Narrow" w:hAnsi="Arial Narrow" w:cs="Arial"/>
          <w:color w:val="333333"/>
          <w:lang w:val="es-AR"/>
        </w:rPr>
        <w:t>a costos más bajos</w:t>
      </w:r>
      <w:r w:rsidRPr="008C6D43">
        <w:rPr>
          <w:rFonts w:ascii="Arial Narrow" w:hAnsi="Arial Narrow" w:cs="Arial"/>
          <w:color w:val="333333"/>
          <w:lang w:val="es-AR"/>
        </w:rPr>
        <w:t>. La máquina es de estructura compacta</w:t>
      </w:r>
      <w:r>
        <w:rPr>
          <w:rFonts w:ascii="Arial Narrow" w:hAnsi="Arial Narrow" w:cs="Arial"/>
          <w:color w:val="333333"/>
          <w:lang w:val="es-AR"/>
        </w:rPr>
        <w:t xml:space="preserve">, </w:t>
      </w:r>
      <w:r w:rsidRPr="008C6D43">
        <w:rPr>
          <w:rFonts w:ascii="Arial Narrow" w:hAnsi="Arial Narrow" w:cs="Arial"/>
          <w:color w:val="333333"/>
          <w:lang w:val="es-AR"/>
        </w:rPr>
        <w:t>estétic</w:t>
      </w:r>
      <w:r>
        <w:rPr>
          <w:rFonts w:ascii="Arial Narrow" w:hAnsi="Arial Narrow" w:cs="Arial"/>
          <w:color w:val="333333"/>
          <w:lang w:val="es-AR"/>
        </w:rPr>
        <w:t>a</w:t>
      </w:r>
      <w:r w:rsidRPr="008C6D43">
        <w:rPr>
          <w:rFonts w:ascii="Arial Narrow" w:hAnsi="Arial Narrow" w:cs="Arial"/>
          <w:color w:val="333333"/>
          <w:lang w:val="es-AR"/>
        </w:rPr>
        <w:t xml:space="preserve">, </w:t>
      </w:r>
      <w:r>
        <w:rPr>
          <w:rFonts w:ascii="Arial Narrow" w:hAnsi="Arial Narrow" w:cs="Arial"/>
          <w:color w:val="333333"/>
          <w:lang w:val="es-AR"/>
        </w:rPr>
        <w:t xml:space="preserve">simple y </w:t>
      </w:r>
      <w:r w:rsidRPr="008C6D43">
        <w:rPr>
          <w:rFonts w:ascii="Arial Narrow" w:hAnsi="Arial Narrow" w:cs="Arial"/>
          <w:color w:val="333333"/>
          <w:lang w:val="es-AR"/>
        </w:rPr>
        <w:t>durader</w:t>
      </w:r>
      <w:r>
        <w:rPr>
          <w:rFonts w:ascii="Arial Narrow" w:hAnsi="Arial Narrow" w:cs="Arial"/>
          <w:color w:val="333333"/>
          <w:lang w:val="es-AR"/>
        </w:rPr>
        <w:t>a</w:t>
      </w:r>
      <w:r w:rsidRPr="008C6D43">
        <w:rPr>
          <w:rFonts w:ascii="Arial Narrow" w:hAnsi="Arial Narrow" w:cs="Arial"/>
          <w:color w:val="333333"/>
          <w:lang w:val="es-AR"/>
        </w:rPr>
        <w:t xml:space="preserve">. </w:t>
      </w:r>
    </w:p>
    <w:p w:rsidR="00FB5F41" w:rsidRPr="00C40943" w:rsidRDefault="00FB5F41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FB5F41" w:rsidRPr="00C40943" w:rsidRDefault="00FB5F41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FB5F41" w:rsidRPr="00C40943" w:rsidRDefault="008C6D43" w:rsidP="00FB5F41">
      <w:pPr>
        <w:jc w:val="center"/>
        <w:rPr>
          <w:rFonts w:ascii="Arial Narrow" w:hAnsi="Arial Narrow" w:cs="Arial"/>
          <w:b/>
          <w:color w:val="C00000"/>
          <w:lang w:val="es-AR"/>
        </w:rPr>
      </w:pPr>
      <w:r w:rsidRPr="00C40943">
        <w:rPr>
          <w:rFonts w:ascii="Arial Narrow" w:hAnsi="Arial Narrow" w:cs="Arial"/>
          <w:b/>
          <w:color w:val="C00000"/>
          <w:lang w:val="es-AR"/>
        </w:rPr>
        <w:t>Función</w:t>
      </w:r>
    </w:p>
    <w:p w:rsidR="000C182B" w:rsidRDefault="000C182B" w:rsidP="00FB5F41">
      <w:pPr>
        <w:jc w:val="center"/>
        <w:rPr>
          <w:rFonts w:ascii="Arial Narrow" w:hAnsi="Arial Narrow" w:cs="Arial"/>
          <w:color w:val="333333"/>
          <w:lang w:val="es-AR"/>
        </w:rPr>
      </w:pPr>
      <w:r>
        <w:rPr>
          <w:rFonts w:ascii="Arial Narrow" w:hAnsi="Arial Narrow" w:cs="Arial"/>
          <w:color w:val="333333"/>
          <w:lang w:val="es-AR"/>
        </w:rPr>
        <w:t>La Pegadora de fondo de bolsa</w:t>
      </w:r>
      <w:r w:rsidRPr="000C182B">
        <w:rPr>
          <w:rFonts w:ascii="Arial Narrow" w:hAnsi="Arial Narrow" w:cs="Arial"/>
          <w:color w:val="333333"/>
          <w:lang w:val="es-AR"/>
        </w:rPr>
        <w:t xml:space="preserve"> GT810B dispone de funciones continuas de entrega automática de fondo de la bolsa </w:t>
      </w:r>
      <w:r>
        <w:rPr>
          <w:rFonts w:ascii="Arial Narrow" w:hAnsi="Arial Narrow" w:cs="Arial"/>
          <w:color w:val="333333"/>
          <w:lang w:val="es-AR"/>
        </w:rPr>
        <w:t xml:space="preserve">plegada </w:t>
      </w:r>
      <w:r w:rsidRPr="000C182B">
        <w:rPr>
          <w:rFonts w:ascii="Arial Narrow" w:hAnsi="Arial Narrow" w:cs="Arial"/>
          <w:color w:val="333333"/>
          <w:lang w:val="es-AR"/>
        </w:rPr>
        <w:t xml:space="preserve">manualmente (el cartón puede ser insertado o no), </w:t>
      </w:r>
      <w:r>
        <w:rPr>
          <w:rFonts w:ascii="Arial Narrow" w:hAnsi="Arial Narrow" w:cs="Arial"/>
          <w:color w:val="333333"/>
          <w:lang w:val="es-AR"/>
        </w:rPr>
        <w:t>spray de pegamento a</w:t>
      </w:r>
      <w:r w:rsidRPr="000C182B">
        <w:rPr>
          <w:rFonts w:ascii="Arial Narrow" w:hAnsi="Arial Narrow" w:cs="Arial"/>
          <w:color w:val="333333"/>
          <w:lang w:val="es-AR"/>
        </w:rPr>
        <w:t>utomático, pega</w:t>
      </w:r>
      <w:r>
        <w:rPr>
          <w:rFonts w:ascii="Arial Narrow" w:hAnsi="Arial Narrow" w:cs="Arial"/>
          <w:color w:val="333333"/>
          <w:lang w:val="es-AR"/>
        </w:rPr>
        <w:t>do</w:t>
      </w:r>
      <w:r w:rsidRPr="000C182B">
        <w:rPr>
          <w:rFonts w:ascii="Arial Narrow" w:hAnsi="Arial Narrow" w:cs="Arial"/>
          <w:color w:val="333333"/>
          <w:lang w:val="es-AR"/>
        </w:rPr>
        <w:t xml:space="preserve"> automático, plegado automático, prensado y salida </w:t>
      </w:r>
      <w:r>
        <w:rPr>
          <w:rFonts w:ascii="Arial Narrow" w:hAnsi="Arial Narrow" w:cs="Arial"/>
          <w:color w:val="333333"/>
          <w:lang w:val="es-AR"/>
        </w:rPr>
        <w:t>de fondo de bolsa terminada</w:t>
      </w:r>
      <w:r w:rsidRPr="000C182B">
        <w:rPr>
          <w:rFonts w:ascii="Arial Narrow" w:hAnsi="Arial Narrow" w:cs="Arial"/>
          <w:color w:val="333333"/>
          <w:lang w:val="es-AR"/>
        </w:rPr>
        <w:t xml:space="preserve">. Esta máquina </w:t>
      </w:r>
      <w:r>
        <w:rPr>
          <w:rFonts w:ascii="Arial Narrow" w:hAnsi="Arial Narrow" w:cs="Arial"/>
          <w:color w:val="333333"/>
          <w:lang w:val="es-AR"/>
        </w:rPr>
        <w:t>cuenta con</w:t>
      </w:r>
      <w:r w:rsidRPr="000C182B">
        <w:rPr>
          <w:rFonts w:ascii="Arial Narrow" w:hAnsi="Arial Narrow" w:cs="Arial"/>
          <w:color w:val="333333"/>
          <w:lang w:val="es-AR"/>
        </w:rPr>
        <w:t xml:space="preserve"> pantalla táctil</w:t>
      </w:r>
      <w:r>
        <w:rPr>
          <w:rFonts w:ascii="Arial Narrow" w:hAnsi="Arial Narrow" w:cs="Arial"/>
          <w:color w:val="333333"/>
          <w:lang w:val="es-AR"/>
        </w:rPr>
        <w:t>,</w:t>
      </w:r>
      <w:r w:rsidRPr="000C182B">
        <w:rPr>
          <w:rFonts w:ascii="Arial Narrow" w:hAnsi="Arial Narrow" w:cs="Arial"/>
          <w:color w:val="333333"/>
          <w:lang w:val="es-AR"/>
        </w:rPr>
        <w:t xml:space="preserve"> </w:t>
      </w:r>
      <w:r>
        <w:rPr>
          <w:rFonts w:ascii="Arial Narrow" w:hAnsi="Arial Narrow" w:cs="Arial"/>
          <w:color w:val="333333"/>
          <w:lang w:val="es-AR"/>
        </w:rPr>
        <w:t>i</w:t>
      </w:r>
      <w:r w:rsidRPr="000C182B">
        <w:rPr>
          <w:rFonts w:ascii="Arial Narrow" w:hAnsi="Arial Narrow" w:cs="Arial"/>
          <w:color w:val="333333"/>
          <w:lang w:val="es-AR"/>
        </w:rPr>
        <w:t xml:space="preserve">nterruptor fotoeléctrico y seis </w:t>
      </w:r>
      <w:r>
        <w:rPr>
          <w:rFonts w:ascii="Arial Narrow" w:hAnsi="Arial Narrow" w:cs="Arial"/>
          <w:color w:val="333333"/>
          <w:lang w:val="es-AR"/>
        </w:rPr>
        <w:t xml:space="preserve">pistolas </w:t>
      </w:r>
      <w:r w:rsidRPr="000C182B">
        <w:rPr>
          <w:rFonts w:ascii="Arial Narrow" w:hAnsi="Arial Narrow" w:cs="Arial"/>
          <w:color w:val="333333"/>
          <w:lang w:val="es-AR"/>
        </w:rPr>
        <w:t xml:space="preserve">de </w:t>
      </w:r>
      <w:r w:rsidR="00E802A5">
        <w:rPr>
          <w:rFonts w:ascii="Arial Narrow" w:hAnsi="Arial Narrow" w:cs="Arial"/>
          <w:color w:val="333333"/>
          <w:lang w:val="es-AR"/>
        </w:rPr>
        <w:t>cola caliente</w:t>
      </w:r>
      <w:r w:rsidRPr="000C182B">
        <w:rPr>
          <w:rFonts w:ascii="Arial Narrow" w:hAnsi="Arial Narrow" w:cs="Arial"/>
          <w:color w:val="333333"/>
          <w:lang w:val="es-AR"/>
        </w:rPr>
        <w:t xml:space="preserve">. El usuario puede ajustar el grosor y la longitud de cola de acuerdo con los requisitos. Con la alta precisión y velocidad, esta máquina puede producir </w:t>
      </w:r>
      <w:r w:rsidR="00E802A5">
        <w:rPr>
          <w:rFonts w:ascii="Arial Narrow" w:hAnsi="Arial Narrow" w:cs="Arial"/>
          <w:color w:val="333333"/>
          <w:lang w:val="es-AR"/>
        </w:rPr>
        <w:t>bolsas de distintas</w:t>
      </w:r>
      <w:r w:rsidRPr="000C182B">
        <w:rPr>
          <w:rFonts w:ascii="Arial Narrow" w:hAnsi="Arial Narrow" w:cs="Arial"/>
          <w:color w:val="333333"/>
          <w:lang w:val="es-AR"/>
        </w:rPr>
        <w:t xml:space="preserve"> especificaciones.</w:t>
      </w:r>
    </w:p>
    <w:p w:rsidR="000C182B" w:rsidRPr="000C182B" w:rsidRDefault="000C182B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0C182B" w:rsidRPr="00E802A5" w:rsidRDefault="000C182B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FB5F41" w:rsidRPr="00E802A5" w:rsidRDefault="00FB5F41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FB5F41" w:rsidRPr="00E802A5" w:rsidRDefault="00FB5F41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FB5F41" w:rsidRPr="00E802A5" w:rsidRDefault="00FB5F41" w:rsidP="00FB5F41">
      <w:pPr>
        <w:jc w:val="center"/>
        <w:rPr>
          <w:rFonts w:ascii="Arial Narrow" w:hAnsi="Arial Narrow" w:cs="Arial"/>
          <w:color w:val="333333"/>
          <w:lang w:val="es-AR"/>
        </w:rPr>
      </w:pPr>
    </w:p>
    <w:p w:rsidR="00FB5F41" w:rsidRPr="00E802A5" w:rsidRDefault="00FB5F41" w:rsidP="00FB5F41">
      <w:pPr>
        <w:rPr>
          <w:rFonts w:ascii="Arial Narrow" w:hAnsi="Arial Narrow" w:cs="Arial"/>
          <w:color w:val="333333"/>
          <w:lang w:val="es-AR"/>
        </w:rPr>
      </w:pPr>
    </w:p>
    <w:p w:rsidR="00FB5F41" w:rsidRPr="00E802A5" w:rsidRDefault="00FB5F41" w:rsidP="00FB5F41">
      <w:pPr>
        <w:rPr>
          <w:rFonts w:ascii="Arial Narrow" w:hAnsi="Arial Narrow" w:cs="Arial"/>
          <w:color w:val="333333"/>
          <w:lang w:val="es-AR"/>
        </w:rPr>
      </w:pPr>
    </w:p>
    <w:p w:rsidR="00FB5F41" w:rsidRDefault="00FB5F41" w:rsidP="00FB5F41">
      <w:pPr>
        <w:jc w:val="center"/>
        <w:rPr>
          <w:rFonts w:ascii="Arial Narrow" w:hAnsi="Arial Narrow" w:cs="Arial"/>
        </w:rPr>
      </w:pPr>
    </w:p>
    <w:p w:rsidR="00FB5F41" w:rsidRPr="003A1EE5" w:rsidRDefault="00FB5F41" w:rsidP="00FB5F41">
      <w:pPr>
        <w:rPr>
          <w:rFonts w:ascii="Arial Narrow" w:hAnsi="Arial Narrow" w:cs="Arial"/>
          <w:b/>
          <w:color w:val="C00000"/>
        </w:rPr>
      </w:pPr>
      <w:r w:rsidRPr="003A1EE5">
        <w:rPr>
          <w:rFonts w:ascii="Arial Narrow" w:hAnsi="Arial Narrow" w:cs="Arial"/>
          <w:b/>
          <w:color w:val="C00000"/>
        </w:rPr>
        <w:t>Tipos de papel</w:t>
      </w:r>
    </w:p>
    <w:p w:rsidR="00FB5F41" w:rsidRDefault="00E802A5" w:rsidP="00FB5F41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  <w:noProof/>
          <w:lang w:val="es-AR" w:eastAsia="es-AR"/>
        </w:rPr>
        <w:drawing>
          <wp:inline distT="0" distB="0" distL="0" distR="0">
            <wp:extent cx="2362200" cy="1247775"/>
            <wp:effectExtent l="38100" t="0" r="19050" b="37147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2477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E802A5" w:rsidRDefault="00E802A5" w:rsidP="00FB5F41">
      <w:pPr>
        <w:jc w:val="center"/>
        <w:rPr>
          <w:rFonts w:ascii="Arial Narrow" w:hAnsi="Arial Narrow" w:cs="Arial"/>
        </w:rPr>
      </w:pPr>
    </w:p>
    <w:tbl>
      <w:tblPr>
        <w:tblW w:w="0" w:type="auto"/>
        <w:jc w:val="center"/>
        <w:tblInd w:w="817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4A0"/>
      </w:tblPr>
      <w:tblGrid>
        <w:gridCol w:w="1985"/>
        <w:gridCol w:w="992"/>
        <w:gridCol w:w="1134"/>
        <w:gridCol w:w="1134"/>
      </w:tblGrid>
      <w:tr w:rsidR="00E802A5" w:rsidRPr="005F65D1" w:rsidTr="004E7E43">
        <w:trPr>
          <w:jc w:val="center"/>
        </w:trPr>
        <w:tc>
          <w:tcPr>
            <w:tcW w:w="1985" w:type="dxa"/>
            <w:shd w:val="clear" w:color="auto" w:fill="C0504D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</w:p>
        </w:tc>
        <w:tc>
          <w:tcPr>
            <w:tcW w:w="992" w:type="dxa"/>
            <w:shd w:val="clear" w:color="auto" w:fill="C0504D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A</w:t>
            </w:r>
          </w:p>
        </w:tc>
        <w:tc>
          <w:tcPr>
            <w:tcW w:w="1134" w:type="dxa"/>
            <w:shd w:val="clear" w:color="auto" w:fill="C0504D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B</w:t>
            </w:r>
          </w:p>
        </w:tc>
        <w:tc>
          <w:tcPr>
            <w:tcW w:w="1134" w:type="dxa"/>
            <w:shd w:val="clear" w:color="auto" w:fill="C0504D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C</w:t>
            </w:r>
          </w:p>
        </w:tc>
      </w:tr>
      <w:tr w:rsidR="00E802A5" w:rsidRPr="005F65D1" w:rsidTr="004E7E43">
        <w:trPr>
          <w:jc w:val="center"/>
        </w:trPr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b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Tamaño máximo</w:t>
            </w:r>
          </w:p>
        </w:tc>
        <w:tc>
          <w:tcPr>
            <w:tcW w:w="992" w:type="dxa"/>
            <w:tcBorders>
              <w:top w:val="single" w:sz="8" w:space="0" w:color="C0504D"/>
              <w:bottom w:val="single" w:sz="8" w:space="0" w:color="C0504D"/>
            </w:tcBorders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80</w:t>
            </w: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8" w:space="0" w:color="C0504D"/>
              <w:bottom w:val="single" w:sz="8" w:space="0" w:color="C0504D"/>
            </w:tcBorders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color w:val="C00000"/>
              </w:rPr>
            </w:pP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8" w:space="0" w:color="C0504D"/>
              <w:bottom w:val="single" w:sz="8" w:space="0" w:color="C0504D"/>
            </w:tcBorders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25</w:t>
            </w: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0</w:t>
            </w:r>
          </w:p>
        </w:tc>
      </w:tr>
      <w:tr w:rsidR="00E802A5" w:rsidRPr="005F65D1" w:rsidTr="004E7E43">
        <w:trPr>
          <w:jc w:val="center"/>
        </w:trPr>
        <w:tc>
          <w:tcPr>
            <w:tcW w:w="1985" w:type="dxa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b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Tamaño mínimo</w:t>
            </w:r>
          </w:p>
        </w:tc>
        <w:tc>
          <w:tcPr>
            <w:tcW w:w="992" w:type="dxa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2</w:t>
            </w: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2</w:t>
            </w: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:rsidR="00E802A5" w:rsidRPr="005F65D1" w:rsidRDefault="00E802A5" w:rsidP="004E7E43">
            <w:pPr>
              <w:jc w:val="center"/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60</w:t>
            </w:r>
          </w:p>
        </w:tc>
      </w:tr>
    </w:tbl>
    <w:p w:rsidR="00FB5F41" w:rsidRDefault="00FB5F41" w:rsidP="00FB5F41">
      <w:pPr>
        <w:jc w:val="center"/>
        <w:rPr>
          <w:rFonts w:ascii="Arial Narrow" w:hAnsi="Arial Narrow" w:cs="Arial"/>
          <w:color w:val="C00000"/>
        </w:rPr>
      </w:pPr>
    </w:p>
    <w:p w:rsidR="00FB5F41" w:rsidRDefault="00FB5F41" w:rsidP="00FB5F41">
      <w:pPr>
        <w:jc w:val="center"/>
        <w:rPr>
          <w:rFonts w:ascii="Arial Narrow" w:hAnsi="Arial Narrow" w:cs="Arial"/>
          <w:color w:val="C00000"/>
        </w:rPr>
      </w:pPr>
    </w:p>
    <w:p w:rsidR="00FB5F41" w:rsidRDefault="00FB5F41" w:rsidP="00FB5F41">
      <w:pPr>
        <w:jc w:val="center"/>
        <w:rPr>
          <w:rFonts w:ascii="Arial Narrow" w:hAnsi="Arial Narrow" w:cs="Arial"/>
          <w:color w:val="C00000"/>
        </w:rPr>
      </w:pPr>
    </w:p>
    <w:tbl>
      <w:tblPr>
        <w:tblW w:w="0" w:type="auto"/>
        <w:jc w:val="center"/>
        <w:tblInd w:w="-238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4A0"/>
      </w:tblPr>
      <w:tblGrid>
        <w:gridCol w:w="2858"/>
        <w:gridCol w:w="4253"/>
      </w:tblGrid>
      <w:tr w:rsidR="00FB5F41" w:rsidRPr="005F65D1" w:rsidTr="00155AA1">
        <w:trPr>
          <w:jc w:val="center"/>
        </w:trPr>
        <w:tc>
          <w:tcPr>
            <w:tcW w:w="2858" w:type="dxa"/>
            <w:shd w:val="clear" w:color="auto" w:fill="C0504D"/>
          </w:tcPr>
          <w:p w:rsidR="00FB5F41" w:rsidRPr="005F65D1" w:rsidRDefault="00FB5F41" w:rsidP="004E7E43">
            <w:pPr>
              <w:rPr>
                <w:rFonts w:ascii="Arial Narrow" w:hAnsi="Arial Narrow" w:cs="Arial"/>
                <w:b/>
                <w:bCs/>
                <w:color w:val="FFFFFF"/>
              </w:rPr>
            </w:pPr>
            <w:r w:rsidRPr="005F65D1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</w:rPr>
              <w:t>Principales Características técnicas</w:t>
            </w:r>
          </w:p>
        </w:tc>
        <w:tc>
          <w:tcPr>
            <w:tcW w:w="4253" w:type="dxa"/>
            <w:shd w:val="clear" w:color="auto" w:fill="C0504D"/>
          </w:tcPr>
          <w:p w:rsidR="00FB5F41" w:rsidRPr="005F65D1" w:rsidRDefault="00FB5F41" w:rsidP="004E7E43">
            <w:pPr>
              <w:jc w:val="center"/>
              <w:rPr>
                <w:rFonts w:ascii="Arial Narrow" w:hAnsi="Arial Narrow" w:cs="Arial"/>
                <w:b/>
                <w:bCs/>
                <w:color w:val="C00000"/>
              </w:rPr>
            </w:pPr>
          </w:p>
        </w:tc>
      </w:tr>
      <w:tr w:rsidR="00FB5F41" w:rsidRPr="005F65D1" w:rsidTr="00155AA1">
        <w:trPr>
          <w:jc w:val="center"/>
        </w:trPr>
        <w:tc>
          <w:tcPr>
            <w:tcW w:w="28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FB5F41" w:rsidRPr="0086249E" w:rsidRDefault="00E802A5" w:rsidP="004E7E43">
            <w:pPr>
              <w:rPr>
                <w:rFonts w:ascii="Arial Narrow" w:hAnsi="Arial Narrow" w:cs="Arial"/>
                <w:b/>
                <w:bCs/>
                <w:color w:val="C00000"/>
              </w:rPr>
            </w:pPr>
            <w:r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Ancho inferior</w:t>
            </w:r>
          </w:p>
        </w:tc>
        <w:tc>
          <w:tcPr>
            <w:tcW w:w="4253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FB5F41" w:rsidRPr="005F65D1" w:rsidRDefault="00E802A5" w:rsidP="00E802A5">
            <w:pPr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 xml:space="preserve">60 – 250 </w:t>
            </w:r>
            <w:r w:rsidR="00FB5F41"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 xml:space="preserve"> mm</w:t>
            </w:r>
          </w:p>
        </w:tc>
      </w:tr>
      <w:tr w:rsidR="00FB5F41" w:rsidRPr="005F65D1" w:rsidTr="00155AA1">
        <w:trPr>
          <w:jc w:val="center"/>
        </w:trPr>
        <w:tc>
          <w:tcPr>
            <w:tcW w:w="28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FB5F41" w:rsidRPr="005F65D1" w:rsidRDefault="00FB5F41" w:rsidP="004E7E43">
            <w:pPr>
              <w:rPr>
                <w:rFonts w:ascii="Arial Narrow" w:hAnsi="Arial Narrow" w:cs="Arial"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Potencia total</w:t>
            </w:r>
          </w:p>
        </w:tc>
        <w:tc>
          <w:tcPr>
            <w:tcW w:w="4253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FB5F41" w:rsidRPr="005F65D1" w:rsidRDefault="00E802A5" w:rsidP="004E7E43">
            <w:pPr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9.5</w:t>
            </w:r>
            <w:r w:rsidR="00FB5F41"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 xml:space="preserve"> Kw</w:t>
            </w:r>
          </w:p>
        </w:tc>
      </w:tr>
      <w:tr w:rsidR="00FB5F41" w:rsidRPr="005F65D1" w:rsidTr="00155AA1">
        <w:trPr>
          <w:trHeight w:val="218"/>
          <w:jc w:val="center"/>
        </w:trPr>
        <w:tc>
          <w:tcPr>
            <w:tcW w:w="2858" w:type="dxa"/>
          </w:tcPr>
          <w:p w:rsidR="00FB5F41" w:rsidRPr="005F65D1" w:rsidRDefault="00FB5F41" w:rsidP="004E7E43">
            <w:pPr>
              <w:rPr>
                <w:rFonts w:ascii="Arial Narrow" w:hAnsi="Arial Narrow" w:cs="Arial"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 xml:space="preserve">Dimensiones </w:t>
            </w:r>
          </w:p>
        </w:tc>
        <w:tc>
          <w:tcPr>
            <w:tcW w:w="4253" w:type="dxa"/>
          </w:tcPr>
          <w:p w:rsidR="00FB5F41" w:rsidRPr="005F65D1" w:rsidRDefault="00E802A5" w:rsidP="00E802A5">
            <w:pPr>
              <w:rPr>
                <w:rFonts w:ascii="Arial Narrow" w:hAnsi="Arial Narrow" w:cs="Arial"/>
                <w:color w:val="C00000"/>
              </w:rPr>
            </w:pP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5005</w:t>
            </w:r>
            <w:r w:rsidR="00FB5F41"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 xml:space="preserve"> (largo) x </w:t>
            </w: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1705</w:t>
            </w:r>
            <w:r w:rsidR="00FB5F41"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 xml:space="preserve"> (ancho) x </w:t>
            </w:r>
            <w:r>
              <w:rPr>
                <w:rFonts w:ascii="Arial Narrow" w:hAnsi="Arial Narrow" w:cs="Arial"/>
                <w:color w:val="C00000"/>
                <w:sz w:val="22"/>
                <w:szCs w:val="22"/>
              </w:rPr>
              <w:t>1590</w:t>
            </w:r>
            <w:r w:rsidR="00FB5F41"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 xml:space="preserve"> (alto)mm</w:t>
            </w:r>
          </w:p>
        </w:tc>
      </w:tr>
      <w:tr w:rsidR="00FB5F41" w:rsidRPr="005F65D1" w:rsidTr="00155AA1">
        <w:trPr>
          <w:jc w:val="center"/>
        </w:trPr>
        <w:tc>
          <w:tcPr>
            <w:tcW w:w="28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FB5F41" w:rsidRPr="005F65D1" w:rsidRDefault="00FB5F41" w:rsidP="004E7E43">
            <w:pPr>
              <w:rPr>
                <w:rFonts w:ascii="Arial Narrow" w:hAnsi="Arial Narrow" w:cs="Arial"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 xml:space="preserve">Velocidad </w:t>
            </w:r>
          </w:p>
        </w:tc>
        <w:tc>
          <w:tcPr>
            <w:tcW w:w="4253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FB5F41" w:rsidRPr="005F65D1" w:rsidRDefault="00FB5F41" w:rsidP="004E7E43">
            <w:pPr>
              <w:rPr>
                <w:rFonts w:ascii="Arial Narrow" w:hAnsi="Arial Narrow" w:cs="Arial"/>
                <w:color w:val="C00000"/>
              </w:rPr>
            </w:pP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100 bolsas/min</w:t>
            </w:r>
          </w:p>
        </w:tc>
      </w:tr>
      <w:tr w:rsidR="00FB5F41" w:rsidRPr="005F65D1" w:rsidTr="00155AA1">
        <w:trPr>
          <w:jc w:val="center"/>
        </w:trPr>
        <w:tc>
          <w:tcPr>
            <w:tcW w:w="2858" w:type="dxa"/>
          </w:tcPr>
          <w:p w:rsidR="00FB5F41" w:rsidRPr="005F65D1" w:rsidRDefault="00FB5F41" w:rsidP="004E7E43">
            <w:pPr>
              <w:rPr>
                <w:rFonts w:ascii="Arial Narrow" w:hAnsi="Arial Narrow" w:cs="Arial"/>
                <w:bCs/>
                <w:color w:val="C00000"/>
              </w:rPr>
            </w:pPr>
            <w:r w:rsidRPr="005F65D1">
              <w:rPr>
                <w:rFonts w:ascii="Arial Narrow" w:hAnsi="Arial Narrow" w:cs="Arial"/>
                <w:b/>
                <w:bCs/>
                <w:color w:val="C00000"/>
                <w:sz w:val="22"/>
                <w:szCs w:val="22"/>
              </w:rPr>
              <w:t>Peso total</w:t>
            </w:r>
          </w:p>
        </w:tc>
        <w:tc>
          <w:tcPr>
            <w:tcW w:w="4253" w:type="dxa"/>
          </w:tcPr>
          <w:p w:rsidR="00FB5F41" w:rsidRPr="005F65D1" w:rsidRDefault="00FB5F41" w:rsidP="004E7E43">
            <w:pPr>
              <w:rPr>
                <w:rFonts w:ascii="Arial Narrow" w:hAnsi="Arial Narrow" w:cs="Arial"/>
                <w:color w:val="C00000"/>
              </w:rPr>
            </w:pPr>
            <w:r w:rsidRPr="005F65D1">
              <w:rPr>
                <w:rFonts w:ascii="Arial Narrow" w:hAnsi="Arial Narrow" w:cs="Arial"/>
                <w:color w:val="C00000"/>
                <w:sz w:val="22"/>
                <w:szCs w:val="22"/>
              </w:rPr>
              <w:t>6 Toneladas</w:t>
            </w:r>
          </w:p>
        </w:tc>
      </w:tr>
    </w:tbl>
    <w:p w:rsidR="00FB5F41" w:rsidRDefault="00FB5F41" w:rsidP="00FB5F41">
      <w:pPr>
        <w:jc w:val="center"/>
        <w:rPr>
          <w:rFonts w:ascii="Arial Narrow" w:hAnsi="Arial Narrow" w:cs="Arial"/>
          <w:color w:val="C00000"/>
        </w:rPr>
      </w:pPr>
    </w:p>
    <w:p w:rsidR="00FB5F41" w:rsidRDefault="00E802A5" w:rsidP="00FB5F41">
      <w:pPr>
        <w:jc w:val="center"/>
        <w:rPr>
          <w:rFonts w:ascii="Arial Narrow" w:hAnsi="Arial Narrow" w:cs="Arial"/>
          <w:noProof/>
          <w:color w:val="C00000"/>
          <w:lang w:val="es-AR" w:eastAsia="es-AR"/>
        </w:rPr>
      </w:pPr>
      <w:r>
        <w:rPr>
          <w:rFonts w:ascii="Arial Narrow" w:hAnsi="Arial Narrow" w:cs="Arial"/>
          <w:noProof/>
          <w:color w:val="C00000"/>
          <w:lang w:val="es-AR" w:eastAsia="es-AR"/>
        </w:rPr>
        <w:drawing>
          <wp:inline distT="0" distB="0" distL="0" distR="0">
            <wp:extent cx="1989107" cy="1244183"/>
            <wp:effectExtent l="38100" t="0" r="11143" b="356017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79" cy="124597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B5F41" w:rsidRPr="005F65D1" w:rsidRDefault="00FB5F41" w:rsidP="00FB5F41">
      <w:pPr>
        <w:rPr>
          <w:rFonts w:ascii="Arial Narrow" w:hAnsi="Arial Narrow" w:cs="Arial"/>
          <w:b/>
          <w:color w:val="C00000"/>
        </w:rPr>
      </w:pPr>
      <w:r w:rsidRPr="005F65D1">
        <w:rPr>
          <w:rFonts w:ascii="Arial Narrow" w:hAnsi="Arial Narrow" w:cs="Arial"/>
          <w:b/>
          <w:color w:val="C00000"/>
        </w:rPr>
        <w:t>Proceso de plegado grande</w:t>
      </w:r>
    </w:p>
    <w:p w:rsidR="00FB5F41" w:rsidRDefault="00E802A5" w:rsidP="00FB5F41">
      <w:pPr>
        <w:jc w:val="center"/>
        <w:rPr>
          <w:rFonts w:ascii="Arial Narrow" w:hAnsi="Arial Narrow" w:cs="Arial"/>
          <w:noProof/>
          <w:lang w:val="es-AR" w:eastAsia="es-AR"/>
        </w:rPr>
      </w:pPr>
      <w:r>
        <w:rPr>
          <w:rFonts w:ascii="Arial Narrow" w:hAnsi="Arial Narrow" w:cs="Arial"/>
          <w:noProof/>
          <w:lang w:val="es-AR" w:eastAsia="es-AR"/>
        </w:rPr>
        <w:drawing>
          <wp:inline distT="0" distB="0" distL="0" distR="0">
            <wp:extent cx="3955931" cy="1341083"/>
            <wp:effectExtent l="38100" t="0" r="25519" b="373417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965" cy="134143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sectPr w:rsidR="00FB5F41" w:rsidSect="002C75E8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00F" w:rsidRDefault="00E1400F" w:rsidP="00422483">
      <w:r>
        <w:separator/>
      </w:r>
    </w:p>
  </w:endnote>
  <w:endnote w:type="continuationSeparator" w:id="1">
    <w:p w:rsidR="00E1400F" w:rsidRDefault="00E1400F" w:rsidP="004224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11E" w:rsidRDefault="00E1400F" w:rsidP="0003111E">
    <w:pPr>
      <w:pBdr>
        <w:bottom w:val="single" w:sz="12" w:space="0" w:color="auto"/>
      </w:pBdr>
      <w:jc w:val="center"/>
    </w:pPr>
  </w:p>
  <w:p w:rsidR="0003111E" w:rsidRPr="0003111E" w:rsidRDefault="00E1400F" w:rsidP="0003111E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03111E" w:rsidRPr="0003111E" w:rsidRDefault="00155AA1" w:rsidP="0003111E">
    <w:pP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03111E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03111E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03111E" w:rsidRPr="0003111E" w:rsidRDefault="00155AA1" w:rsidP="0003111E">
    <w:pPr>
      <w:jc w:val="center"/>
      <w:rPr>
        <w:rFonts w:ascii="Arial Narrow" w:hAnsi="Arial Narrow"/>
        <w:noProof/>
        <w:sz w:val="18"/>
        <w:szCs w:val="18"/>
        <w:lang w:eastAsia="es-AR"/>
      </w:rPr>
    </w:pPr>
    <w:r w:rsidRPr="0003111E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03111E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03111E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03111E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03111E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03111E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03111E" w:rsidRPr="0003111E" w:rsidRDefault="00155AA1" w:rsidP="0003111E">
    <w:pPr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03111E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03111E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03111E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03111E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03111E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03111E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03111E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03111E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03111E" w:rsidRPr="0003111E" w:rsidRDefault="00155AA1" w:rsidP="0003111E">
    <w:pP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03111E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 -  Ecuador</w:t>
    </w:r>
  </w:p>
  <w:p w:rsidR="0003111E" w:rsidRPr="0003111E" w:rsidRDefault="00155AA1" w:rsidP="0003111E">
    <w:pPr>
      <w:pStyle w:val="Piedepgina"/>
      <w:jc w:val="center"/>
      <w:rPr>
        <w:rFonts w:ascii="Arial Narrow" w:hAnsi="Arial Narrow"/>
      </w:rPr>
    </w:pPr>
    <w:r w:rsidRPr="0003111E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03111E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03111E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00F" w:rsidRDefault="00E1400F" w:rsidP="00422483">
      <w:r>
        <w:separator/>
      </w:r>
    </w:p>
  </w:footnote>
  <w:footnote w:type="continuationSeparator" w:id="1">
    <w:p w:rsidR="00E1400F" w:rsidRDefault="00E1400F" w:rsidP="004224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11E" w:rsidRDefault="00F5635C">
    <w:pPr>
      <w:pStyle w:val="Encabezado"/>
    </w:pPr>
    <w:r w:rsidRPr="00F563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1025" type="#_x0000_t75" alt="GRAFIN" style="position:absolute;margin-left:337.2pt;margin-top:-29.55pt;width:213.75pt;height:74.5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97579"/>
    <w:multiLevelType w:val="hybridMultilevel"/>
    <w:tmpl w:val="58A296DA"/>
    <w:lvl w:ilvl="0" w:tplc="AD88A60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B5F41"/>
    <w:rsid w:val="000C182B"/>
    <w:rsid w:val="00155AA1"/>
    <w:rsid w:val="0037469C"/>
    <w:rsid w:val="00422483"/>
    <w:rsid w:val="00545327"/>
    <w:rsid w:val="007B454B"/>
    <w:rsid w:val="008C6D43"/>
    <w:rsid w:val="00B211C5"/>
    <w:rsid w:val="00C40943"/>
    <w:rsid w:val="00E1400F"/>
    <w:rsid w:val="00E802A5"/>
    <w:rsid w:val="00F5635C"/>
    <w:rsid w:val="00FB5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B5F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B5F4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FB5F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B5F4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B5F4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B5F4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5F41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2012-10-19T14:31:00Z</dcterms:created>
  <dcterms:modified xsi:type="dcterms:W3CDTF">2013-07-15T14:34:00Z</dcterms:modified>
</cp:coreProperties>
</file>