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36A" w:rsidRDefault="0025036A" w:rsidP="00780C13">
      <w:pPr>
        <w:jc w:val="right"/>
      </w:pPr>
    </w:p>
    <w:p w:rsidR="00780C13" w:rsidRDefault="00780C13"/>
    <w:p w:rsidR="00780C13" w:rsidRDefault="00780C13" w:rsidP="00FE7BEF">
      <w:pPr>
        <w:jc w:val="center"/>
      </w:pPr>
      <w:r>
        <w:rPr>
          <w:noProof/>
          <w:lang w:eastAsia="es-AR"/>
        </w:rPr>
        <w:drawing>
          <wp:inline distT="0" distB="0" distL="0" distR="0">
            <wp:extent cx="3174365" cy="1190625"/>
            <wp:effectExtent l="19050" t="0" r="6985" b="0"/>
            <wp:docPr id="1" name="Imagen 1" descr="http://www.printers-superstore.com/gronhi/pics/gh522na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inters-superstore.com/gronhi/pics/gh522nam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36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0C13" w:rsidRDefault="00780C13" w:rsidP="00FE7B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s-AR"/>
        </w:rPr>
        <w:drawing>
          <wp:inline distT="0" distB="0" distL="0" distR="0">
            <wp:extent cx="3864443" cy="2648310"/>
            <wp:effectExtent l="38100" t="0" r="21757" b="780690"/>
            <wp:docPr id="4" name="Imagen 4" descr="http://www.printers-superstore.com/gronhi/pics/GH522-j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rinters-superstore.com/gronhi/pics/GH522-j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4223" cy="264815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tbl>
      <w:tblPr>
        <w:tblW w:w="7328" w:type="dxa"/>
        <w:jc w:val="center"/>
        <w:tblCellSpacing w:w="22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637"/>
        <w:gridCol w:w="1281"/>
        <w:gridCol w:w="1214"/>
        <w:gridCol w:w="1214"/>
        <w:gridCol w:w="1508"/>
        <w:gridCol w:w="1303"/>
      </w:tblGrid>
      <w:tr w:rsidR="00BE6774" w:rsidRPr="0051246E" w:rsidTr="00FE7BEF">
        <w:trPr>
          <w:tblCellSpacing w:w="22" w:type="dxa"/>
          <w:jc w:val="center"/>
        </w:trPr>
        <w:tc>
          <w:tcPr>
            <w:tcW w:w="0" w:type="auto"/>
            <w:hideMark/>
          </w:tcPr>
          <w:p w:rsidR="00FE7BEF" w:rsidRPr="0051246E" w:rsidRDefault="00FE7BEF" w:rsidP="00BE6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A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s-AR"/>
              </w:rPr>
              <w:drawing>
                <wp:inline distT="0" distB="0" distL="0" distR="0">
                  <wp:extent cx="664210" cy="664210"/>
                  <wp:effectExtent l="19050" t="0" r="2540" b="0"/>
                  <wp:docPr id="2" name="Imagen 3" descr="http://www.printers-superstore.com/gronhi/pics/ghpics/525-gallery/thumbs/magentacurv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printers-superstore.com/gronhi/pics/ghpics/525-gallery/thumbs/magentacurv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664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E67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AR"/>
              </w:rPr>
              <w:t>Configuración de perfil de tinta</w:t>
            </w:r>
            <w:r w:rsidRPr="00512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AR"/>
              </w:rPr>
              <w:t xml:space="preserve"> </w:t>
            </w:r>
          </w:p>
        </w:tc>
        <w:tc>
          <w:tcPr>
            <w:tcW w:w="0" w:type="auto"/>
            <w:hideMark/>
          </w:tcPr>
          <w:p w:rsidR="00FE7BEF" w:rsidRPr="0051246E" w:rsidRDefault="00FE7BEF" w:rsidP="00156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A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s-AR"/>
              </w:rPr>
              <w:drawing>
                <wp:inline distT="0" distB="0" distL="0" distR="0">
                  <wp:extent cx="664210" cy="664210"/>
                  <wp:effectExtent l="19050" t="0" r="2540" b="0"/>
                  <wp:docPr id="10" name="Imagen 4" descr="http://www.printers-superstore.com/gronhi/pics/ghpics/525-gallery/thumbs/roller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printers-superstore.com/gronhi/pics/ghpics/525-gallery/thumbs/roller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664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7BEF" w:rsidRPr="0051246E" w:rsidRDefault="00BE6774" w:rsidP="00BE6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A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AR"/>
              </w:rPr>
              <w:t>Lavado automático</w:t>
            </w:r>
            <w:r w:rsidR="00FE7BEF" w:rsidRPr="00512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AR"/>
              </w:rPr>
              <w:t xml:space="preserve"> </w:t>
            </w:r>
          </w:p>
        </w:tc>
        <w:tc>
          <w:tcPr>
            <w:tcW w:w="1170" w:type="dxa"/>
            <w:hideMark/>
          </w:tcPr>
          <w:p w:rsidR="00FE7BEF" w:rsidRPr="0051246E" w:rsidRDefault="00FE7BEF" w:rsidP="00BE6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A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s-AR"/>
              </w:rPr>
              <w:drawing>
                <wp:inline distT="0" distB="0" distL="0" distR="0">
                  <wp:extent cx="664210" cy="664210"/>
                  <wp:effectExtent l="19050" t="0" r="2540" b="0"/>
                  <wp:docPr id="12" name="Imagen 5" descr="http://www.printers-superstore.com/gronhi/pics/ghpics/525-gallery/thumbs/offpres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printers-superstore.com/gronhi/pics/ghpics/525-gallery/thumbs/offpres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664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E67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AR"/>
              </w:rPr>
              <w:t>Controles fuera de la impresora</w:t>
            </w:r>
            <w:r w:rsidRPr="00512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AR"/>
              </w:rPr>
              <w:t xml:space="preserve"> </w:t>
            </w:r>
          </w:p>
        </w:tc>
        <w:tc>
          <w:tcPr>
            <w:tcW w:w="0" w:type="auto"/>
            <w:hideMark/>
          </w:tcPr>
          <w:p w:rsidR="00FE7BEF" w:rsidRPr="0051246E" w:rsidRDefault="00FE7BEF" w:rsidP="00BE6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s-A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s-AR"/>
              </w:rPr>
              <w:drawing>
                <wp:inline distT="0" distB="0" distL="0" distR="0">
                  <wp:extent cx="664210" cy="664210"/>
                  <wp:effectExtent l="19050" t="0" r="2540" b="0"/>
                  <wp:docPr id="13" name="Imagen 6" descr="http://www.printers-superstore.com/gronhi/pics/ghpics/525-gallery/thumbs/screen-regist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printers-superstore.com/gronhi/pics/ghpics/525-gallery/thumbs/screen-regist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664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E67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s-AR"/>
              </w:rPr>
              <w:t>Control remote de registro</w:t>
            </w:r>
            <w:r w:rsidRPr="005124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s-AR"/>
              </w:rPr>
              <w:t xml:space="preserve"> </w:t>
            </w:r>
          </w:p>
        </w:tc>
        <w:tc>
          <w:tcPr>
            <w:tcW w:w="0" w:type="auto"/>
            <w:hideMark/>
          </w:tcPr>
          <w:p w:rsidR="00FE7BEF" w:rsidRPr="0051246E" w:rsidRDefault="00FE7BEF" w:rsidP="00BE6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s-A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s-AR"/>
              </w:rPr>
              <w:drawing>
                <wp:inline distT="0" distB="0" distL="0" distR="0">
                  <wp:extent cx="664210" cy="664210"/>
                  <wp:effectExtent l="19050" t="0" r="2540" b="0"/>
                  <wp:docPr id="14" name="Imagen 7" descr="http://www.printers-superstore.com/gronhi/pics/ghpics/525-gallery/thumbs/infe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printers-superstore.com/gronhi/pics/ghpics/525-gallery/thumbs/infe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664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E67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s-AR"/>
              </w:rPr>
              <w:t>Alimentación por succión</w:t>
            </w:r>
          </w:p>
        </w:tc>
        <w:tc>
          <w:tcPr>
            <w:tcW w:w="0" w:type="auto"/>
            <w:hideMark/>
          </w:tcPr>
          <w:p w:rsidR="00FE7BEF" w:rsidRPr="00BE6774" w:rsidRDefault="00FE7BEF" w:rsidP="00BE6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A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s-AR"/>
              </w:rPr>
              <w:drawing>
                <wp:inline distT="0" distB="0" distL="0" distR="0">
                  <wp:extent cx="664210" cy="664210"/>
                  <wp:effectExtent l="19050" t="0" r="2540" b="0"/>
                  <wp:docPr id="15" name="Imagen 8" descr="http://www.printers-superstore.com/gronhi/pics/ghpics/525-gallery/thumbs/platechan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printers-superstore.com/gronhi/pics/ghpics/525-gallery/thumbs/platechan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664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E6774" w:rsidRPr="00BE67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AR"/>
              </w:rPr>
              <w:t>Cambio de plancha semi-automático</w:t>
            </w:r>
          </w:p>
        </w:tc>
      </w:tr>
    </w:tbl>
    <w:p w:rsidR="00FE7BEF" w:rsidRPr="00780C13" w:rsidRDefault="00FE7BEF" w:rsidP="00FE7BE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</w:p>
    <w:tbl>
      <w:tblPr>
        <w:tblW w:w="6114" w:type="dxa"/>
        <w:tblCellSpacing w:w="22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236"/>
        <w:gridCol w:w="1214"/>
        <w:gridCol w:w="1214"/>
        <w:gridCol w:w="1214"/>
        <w:gridCol w:w="1236"/>
      </w:tblGrid>
      <w:tr w:rsidR="00780C13" w:rsidRPr="00780C13" w:rsidTr="00780C13">
        <w:trPr>
          <w:tblCellSpacing w:w="22" w:type="dxa"/>
        </w:trPr>
        <w:tc>
          <w:tcPr>
            <w:tcW w:w="0" w:type="auto"/>
            <w:hideMark/>
          </w:tcPr>
          <w:p w:rsidR="00780C13" w:rsidRPr="00780C13" w:rsidRDefault="00780C13" w:rsidP="00FE7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hideMark/>
          </w:tcPr>
          <w:p w:rsidR="00780C13" w:rsidRPr="00780C13" w:rsidRDefault="00780C13" w:rsidP="00FE7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hideMark/>
          </w:tcPr>
          <w:p w:rsidR="00780C13" w:rsidRDefault="00780C13" w:rsidP="00FE7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s-AR"/>
              </w:rPr>
            </w:pPr>
          </w:p>
          <w:p w:rsidR="000D7A51" w:rsidRDefault="000D7A51" w:rsidP="00FE7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s-AR"/>
              </w:rPr>
            </w:pPr>
          </w:p>
          <w:p w:rsidR="000D7A51" w:rsidRDefault="000D7A51" w:rsidP="00FE7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s-AR"/>
              </w:rPr>
            </w:pPr>
          </w:p>
          <w:p w:rsidR="000D7A51" w:rsidRPr="00780C13" w:rsidRDefault="000D7A51" w:rsidP="00FE7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s-AR"/>
              </w:rPr>
            </w:pPr>
          </w:p>
        </w:tc>
        <w:tc>
          <w:tcPr>
            <w:tcW w:w="0" w:type="auto"/>
            <w:hideMark/>
          </w:tcPr>
          <w:p w:rsidR="00780C13" w:rsidRPr="00780C13" w:rsidRDefault="00780C13" w:rsidP="00FE7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hideMark/>
          </w:tcPr>
          <w:p w:rsidR="00780C13" w:rsidRPr="00780C13" w:rsidRDefault="00780C13" w:rsidP="00FE7B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AR"/>
              </w:rPr>
            </w:pPr>
          </w:p>
        </w:tc>
      </w:tr>
      <w:tr w:rsidR="00780C13" w:rsidRPr="00780C13" w:rsidTr="00780C13">
        <w:trPr>
          <w:tblCellSpacing w:w="22" w:type="dxa"/>
        </w:trPr>
        <w:tc>
          <w:tcPr>
            <w:tcW w:w="0" w:type="auto"/>
            <w:hideMark/>
          </w:tcPr>
          <w:p w:rsidR="00780C13" w:rsidRDefault="00780C13" w:rsidP="00780C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hideMark/>
          </w:tcPr>
          <w:p w:rsidR="00780C13" w:rsidRDefault="00780C13" w:rsidP="00780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hideMark/>
          </w:tcPr>
          <w:p w:rsidR="00780C13" w:rsidRDefault="00780C13" w:rsidP="00780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hideMark/>
          </w:tcPr>
          <w:p w:rsidR="00780C13" w:rsidRDefault="00780C13" w:rsidP="00780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hideMark/>
          </w:tcPr>
          <w:p w:rsidR="00780C13" w:rsidRDefault="00780C13" w:rsidP="00780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es-AR"/>
              </w:rPr>
            </w:pPr>
          </w:p>
        </w:tc>
      </w:tr>
    </w:tbl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</w:rPr>
        <w:t xml:space="preserve">Carga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Semi-automática de chapa con carga previa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Barrido de tinta automático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Conductos de tinta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láser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segmentados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Alimentación continua con tablero de alimentación por aspiración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Detector de hoja mecánico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y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u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ltrasónico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Detector de hoja “inclinado”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Sensores de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nivel de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amortiguación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Brazo giratorio superior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Sistema de humectación continua (Integrado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/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no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i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ntegrado)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Puente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oscilante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de rodillos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Unidad de refrigeración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y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recirculación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con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dosificación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automática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Sistema de amortiguación con velocidad compensada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Controles en pantalla táctil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Cilindro de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movimiento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en todas las direcciones (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de armado)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en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funcionamiento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Barra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m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anta de rápida liberación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Impulso de aerosol en polvo con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reserva de calor y vibración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Ruedas para entrega con retardo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3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frenos de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aire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Sistema entrega con ducha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de aire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Controlado neumático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Ducha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Central de Gasoil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/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Sistema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de Lubricación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Central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Controles de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apagado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completo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de prensa con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CIP4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Operación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de la impresora de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forma remota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desde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la consola de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escritorio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Preparado para red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Almacenamiento de trabajos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Configuración de perfil de tinta de forma remota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Rodillo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de auto lavado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Marcado remoto de diagnóstico y configuración de parámetros</w:t>
      </w:r>
    </w:p>
    <w:p w:rsidR="00BE6774" w:rsidRPr="004F380B" w:rsidRDefault="00BE6774" w:rsidP="00BE6774">
      <w:pPr>
        <w:spacing w:after="0" w:line="240" w:lineRule="auto"/>
        <w:ind w:left="360"/>
        <w:rPr>
          <w:rStyle w:val="hps"/>
          <w:rFonts w:ascii="Arial Narrow" w:hAnsi="Arial Narrow"/>
          <w:sz w:val="24"/>
          <w:szCs w:val="24"/>
          <w:lang w:val="es-ES"/>
        </w:rPr>
      </w:pPr>
    </w:p>
    <w:p w:rsidR="00BE6774" w:rsidRPr="004F380B" w:rsidRDefault="00BE6774" w:rsidP="00BE6774">
      <w:pPr>
        <w:spacing w:after="0" w:line="240" w:lineRule="auto"/>
        <w:ind w:left="360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Extras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opcionales: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Secado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por infrarrojos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 xml:space="preserve">Sistema automático de humectación </w:t>
      </w:r>
    </w:p>
    <w:p w:rsidR="00BE6774" w:rsidRPr="004F380B" w:rsidRDefault="00BE6774" w:rsidP="00BE6774">
      <w:pPr>
        <w:pStyle w:val="Prrafodelista"/>
        <w:numPr>
          <w:ilvl w:val="0"/>
          <w:numId w:val="2"/>
        </w:numPr>
        <w:spacing w:after="0" w:line="240" w:lineRule="auto"/>
        <w:rPr>
          <w:rStyle w:val="hps"/>
          <w:rFonts w:ascii="Arial Narrow" w:hAnsi="Arial Narrow"/>
          <w:sz w:val="24"/>
          <w:szCs w:val="24"/>
          <w:lang w:val="es-ES"/>
        </w:rPr>
      </w:pPr>
      <w:r w:rsidRPr="004F380B">
        <w:rPr>
          <w:rStyle w:val="hps"/>
          <w:rFonts w:ascii="Arial Narrow" w:hAnsi="Arial Narrow"/>
          <w:sz w:val="24"/>
          <w:szCs w:val="24"/>
          <w:lang w:val="es-ES"/>
        </w:rPr>
        <w:t>Numeración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y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  <w:r w:rsidRPr="004F380B">
        <w:rPr>
          <w:rStyle w:val="hps"/>
          <w:rFonts w:ascii="Arial Narrow" w:hAnsi="Arial Narrow"/>
          <w:sz w:val="24"/>
          <w:szCs w:val="24"/>
          <w:lang w:val="es-ES"/>
        </w:rPr>
        <w:t>Perforación</w:t>
      </w:r>
      <w:r w:rsidRPr="004F380B">
        <w:rPr>
          <w:rFonts w:ascii="Arial Narrow" w:hAnsi="Arial Narrow"/>
          <w:sz w:val="24"/>
          <w:szCs w:val="24"/>
          <w:lang w:val="es-ES"/>
        </w:rPr>
        <w:t xml:space="preserve"> </w:t>
      </w:r>
    </w:p>
    <w:p w:rsidR="00780C13" w:rsidRDefault="00780C13">
      <w:pPr>
        <w:rPr>
          <w:lang w:val="en-US"/>
        </w:rPr>
      </w:pPr>
    </w:p>
    <w:p w:rsidR="00BE6774" w:rsidRDefault="00BE6774" w:rsidP="00780C13">
      <w:pPr>
        <w:jc w:val="right"/>
        <w:rPr>
          <w:lang w:val="en-US"/>
        </w:rPr>
      </w:pPr>
    </w:p>
    <w:p w:rsidR="00780C13" w:rsidRDefault="00780C13" w:rsidP="00780C13">
      <w:pPr>
        <w:jc w:val="right"/>
        <w:rPr>
          <w:lang w:val="en-US"/>
        </w:rPr>
      </w:pPr>
    </w:p>
    <w:p w:rsidR="000D7A51" w:rsidRPr="000D7A51" w:rsidRDefault="000D7A51" w:rsidP="00780C13">
      <w:pPr>
        <w:jc w:val="right"/>
        <w:rPr>
          <w:rFonts w:ascii="Arial Narrow" w:hAnsi="Arial Narrow"/>
          <w:b/>
          <w:color w:val="C00000"/>
          <w:sz w:val="24"/>
          <w:szCs w:val="24"/>
          <w:lang w:val="en-US"/>
        </w:rPr>
      </w:pPr>
    </w:p>
    <w:p w:rsidR="000D7A51" w:rsidRDefault="000D7A51" w:rsidP="000D7A51">
      <w:pPr>
        <w:rPr>
          <w:rFonts w:ascii="Arial Narrow" w:hAnsi="Arial Narrow"/>
          <w:b/>
          <w:color w:val="C00000"/>
          <w:sz w:val="24"/>
          <w:szCs w:val="24"/>
          <w:lang w:val="en-US"/>
        </w:rPr>
      </w:pPr>
    </w:p>
    <w:p w:rsidR="000D7A51" w:rsidRDefault="000D7A51" w:rsidP="000D7A51">
      <w:pPr>
        <w:rPr>
          <w:rFonts w:ascii="Arial Narrow" w:hAnsi="Arial Narrow"/>
          <w:b/>
          <w:color w:val="C00000"/>
          <w:sz w:val="24"/>
          <w:szCs w:val="24"/>
          <w:lang w:val="en-US"/>
        </w:rPr>
      </w:pPr>
      <w:r w:rsidRPr="000D7A51">
        <w:rPr>
          <w:rFonts w:ascii="Arial Narrow" w:hAnsi="Arial Narrow"/>
          <w:b/>
          <w:color w:val="C00000"/>
          <w:sz w:val="24"/>
          <w:szCs w:val="24"/>
          <w:lang w:val="en-US"/>
        </w:rPr>
        <w:t xml:space="preserve">Especificaciones </w:t>
      </w:r>
    </w:p>
    <w:tbl>
      <w:tblPr>
        <w:tblStyle w:val="Listaclara-nfasis2"/>
        <w:tblW w:w="5000" w:type="pct"/>
        <w:tblLook w:val="04A0"/>
      </w:tblPr>
      <w:tblGrid>
        <w:gridCol w:w="5508"/>
        <w:gridCol w:w="5508"/>
      </w:tblGrid>
      <w:tr w:rsidR="00780C13" w:rsidRPr="000D7A51" w:rsidTr="000D7A51">
        <w:trPr>
          <w:cnfStyle w:val="100000000000"/>
        </w:trPr>
        <w:tc>
          <w:tcPr>
            <w:cnfStyle w:val="001000000000"/>
            <w:tcW w:w="0" w:type="auto"/>
            <w:hideMark/>
          </w:tcPr>
          <w:p w:rsidR="00780C13" w:rsidRPr="000D7A51" w:rsidRDefault="00780C13" w:rsidP="00780C13">
            <w:pPr>
              <w:rPr>
                <w:rFonts w:ascii="Arial Narrow" w:eastAsia="Times New Roman" w:hAnsi="Arial Narrow" w:cs="Times New Roman"/>
                <w:bCs w:val="0"/>
                <w:sz w:val="24"/>
                <w:szCs w:val="24"/>
                <w:lang w:val="en-US" w:eastAsia="es-AR"/>
              </w:rPr>
            </w:pPr>
          </w:p>
        </w:tc>
        <w:tc>
          <w:tcPr>
            <w:tcW w:w="0" w:type="auto"/>
            <w:hideMark/>
          </w:tcPr>
          <w:p w:rsidR="00780C13" w:rsidRPr="000D7A51" w:rsidRDefault="000D7A51" w:rsidP="000D7A51">
            <w:pPr>
              <w:spacing w:before="100" w:beforeAutospacing="1" w:after="100" w:afterAutospacing="1"/>
              <w:ind w:left="-2303"/>
              <w:jc w:val="center"/>
              <w:cnfStyle w:val="100000000000"/>
              <w:rPr>
                <w:rFonts w:ascii="Arial Narrow" w:eastAsia="Times New Roman" w:hAnsi="Arial Narrow" w:cs="Times New Roman"/>
                <w:bCs w:val="0"/>
                <w:sz w:val="24"/>
                <w:szCs w:val="24"/>
                <w:lang w:val="en-US" w:eastAsia="es-AR"/>
              </w:rPr>
            </w:pPr>
            <w:r>
              <w:rPr>
                <w:rFonts w:ascii="Arial Narrow" w:eastAsia="Times New Roman" w:hAnsi="Arial Narrow" w:cs="Times New Roman"/>
                <w:bCs w:val="0"/>
                <w:sz w:val="24"/>
                <w:szCs w:val="24"/>
                <w:lang w:val="en-US" w:eastAsia="es-AR"/>
              </w:rPr>
              <w:t xml:space="preserve">         </w:t>
            </w:r>
            <w:r w:rsidRPr="000D7A51">
              <w:rPr>
                <w:rFonts w:ascii="Arial Narrow" w:eastAsia="Times New Roman" w:hAnsi="Arial Narrow" w:cs="Times New Roman"/>
                <w:bCs w:val="0"/>
                <w:sz w:val="24"/>
                <w:szCs w:val="24"/>
                <w:lang w:val="en-US" w:eastAsia="es-AR"/>
              </w:rPr>
              <w:t>GH522</w:t>
            </w:r>
          </w:p>
        </w:tc>
      </w:tr>
    </w:tbl>
    <w:p w:rsidR="00780C13" w:rsidRPr="000D7A51" w:rsidRDefault="00780C13" w:rsidP="00780C13">
      <w:pPr>
        <w:spacing w:after="0" w:line="240" w:lineRule="auto"/>
        <w:rPr>
          <w:rFonts w:ascii="Arial Narrow" w:eastAsia="Times New Roman" w:hAnsi="Arial Narrow" w:cs="Times New Roman"/>
          <w:vanish/>
          <w:sz w:val="24"/>
          <w:szCs w:val="24"/>
          <w:lang w:eastAsia="es-AR"/>
        </w:rPr>
      </w:pPr>
    </w:p>
    <w:tbl>
      <w:tblPr>
        <w:tblStyle w:val="Sombreadoclaro1"/>
        <w:tblW w:w="5000" w:type="pct"/>
        <w:tblLook w:val="04A0"/>
      </w:tblPr>
      <w:tblGrid>
        <w:gridCol w:w="3790"/>
        <w:gridCol w:w="7226"/>
      </w:tblGrid>
      <w:tr w:rsidR="00780C13" w:rsidRPr="000D7A51" w:rsidTr="00780C13">
        <w:trPr>
          <w:cnfStyle w:val="100000000000"/>
        </w:trPr>
        <w:tc>
          <w:tcPr>
            <w:cnfStyle w:val="001000000000"/>
            <w:tcW w:w="0" w:type="auto"/>
            <w:hideMark/>
          </w:tcPr>
          <w:p w:rsidR="00780C13" w:rsidRPr="000D7A51" w:rsidRDefault="00BE6774" w:rsidP="00BE6774">
            <w:pPr>
              <w:jc w:val="center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Cantidad de colores</w:t>
            </w:r>
          </w:p>
        </w:tc>
        <w:tc>
          <w:tcPr>
            <w:tcW w:w="0" w:type="auto"/>
            <w:hideMark/>
          </w:tcPr>
          <w:p w:rsidR="00780C13" w:rsidRPr="000D7A51" w:rsidRDefault="00780C13" w:rsidP="00780C13">
            <w:pPr>
              <w:jc w:val="center"/>
              <w:cnfStyle w:val="100000000000"/>
              <w:rPr>
                <w:rFonts w:ascii="Arial Narrow" w:eastAsia="Times New Roman" w:hAnsi="Arial Narrow" w:cs="Times New Roman"/>
                <w:b w:val="0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b w:val="0"/>
                <w:color w:val="C00000"/>
                <w:sz w:val="24"/>
                <w:szCs w:val="24"/>
                <w:lang w:eastAsia="es-AR"/>
              </w:rPr>
              <w:t>2</w:t>
            </w:r>
          </w:p>
        </w:tc>
      </w:tr>
      <w:tr w:rsidR="00780C13" w:rsidRPr="000D7A51" w:rsidTr="00780C13">
        <w:trPr>
          <w:cnfStyle w:val="000000100000"/>
        </w:trPr>
        <w:tc>
          <w:tcPr>
            <w:cnfStyle w:val="001000000000"/>
            <w:tcW w:w="0" w:type="auto"/>
            <w:hideMark/>
          </w:tcPr>
          <w:p w:rsidR="00780C13" w:rsidRPr="000D7A51" w:rsidRDefault="00BE6774" w:rsidP="00BE6774">
            <w:pPr>
              <w:jc w:val="center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Tamaño máximo de papel</w:t>
            </w:r>
            <w:r w:rsidR="00780C13"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 xml:space="preserve"> </w:t>
            </w:r>
          </w:p>
        </w:tc>
        <w:tc>
          <w:tcPr>
            <w:tcW w:w="0" w:type="auto"/>
            <w:hideMark/>
          </w:tcPr>
          <w:p w:rsidR="00780C13" w:rsidRPr="000D7A51" w:rsidRDefault="00780C13" w:rsidP="00780C13">
            <w:pPr>
              <w:jc w:val="center"/>
              <w:cnfStyle w:val="000000100000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 xml:space="preserve">520 x 370mm </w:t>
            </w:r>
          </w:p>
        </w:tc>
      </w:tr>
      <w:tr w:rsidR="00780C13" w:rsidRPr="000D7A51" w:rsidTr="00780C13">
        <w:tc>
          <w:tcPr>
            <w:cnfStyle w:val="001000000000"/>
            <w:tcW w:w="0" w:type="auto"/>
            <w:hideMark/>
          </w:tcPr>
          <w:p w:rsidR="00780C13" w:rsidRPr="000D7A51" w:rsidRDefault="00BE6774" w:rsidP="00780C13">
            <w:pPr>
              <w:jc w:val="center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Tamaño mínimo de papel</w:t>
            </w:r>
          </w:p>
        </w:tc>
        <w:tc>
          <w:tcPr>
            <w:tcW w:w="0" w:type="auto"/>
            <w:hideMark/>
          </w:tcPr>
          <w:p w:rsidR="00780C13" w:rsidRPr="000D7A51" w:rsidRDefault="00780C13" w:rsidP="00780C13">
            <w:pPr>
              <w:jc w:val="center"/>
              <w:cnfStyle w:val="000000000000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 xml:space="preserve">148 x 100mm </w:t>
            </w:r>
          </w:p>
        </w:tc>
      </w:tr>
      <w:tr w:rsidR="00780C13" w:rsidRPr="000D7A51" w:rsidTr="00780C13">
        <w:trPr>
          <w:cnfStyle w:val="000000100000"/>
        </w:trPr>
        <w:tc>
          <w:tcPr>
            <w:cnfStyle w:val="001000000000"/>
            <w:tcW w:w="0" w:type="auto"/>
            <w:hideMark/>
          </w:tcPr>
          <w:p w:rsidR="00780C13" w:rsidRPr="000D7A51" w:rsidRDefault="00BE6774" w:rsidP="00780C13">
            <w:pPr>
              <w:jc w:val="center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Grosor de papel</w:t>
            </w:r>
          </w:p>
        </w:tc>
        <w:tc>
          <w:tcPr>
            <w:tcW w:w="0" w:type="auto"/>
            <w:hideMark/>
          </w:tcPr>
          <w:p w:rsidR="00780C13" w:rsidRPr="000D7A51" w:rsidRDefault="00780C13" w:rsidP="00780C13">
            <w:pPr>
              <w:jc w:val="center"/>
              <w:cnfStyle w:val="000000100000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 xml:space="preserve">0.04 - 0.4mm </w:t>
            </w:r>
          </w:p>
        </w:tc>
      </w:tr>
      <w:tr w:rsidR="00780C13" w:rsidRPr="000D7A51" w:rsidTr="00780C13">
        <w:tc>
          <w:tcPr>
            <w:cnfStyle w:val="001000000000"/>
            <w:tcW w:w="0" w:type="auto"/>
            <w:hideMark/>
          </w:tcPr>
          <w:p w:rsidR="00780C13" w:rsidRPr="000D7A51" w:rsidRDefault="00BE6774" w:rsidP="00780C13">
            <w:pPr>
              <w:jc w:val="center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Área máxima de impresión</w:t>
            </w:r>
            <w:r w:rsidR="00780C13"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 xml:space="preserve"> </w:t>
            </w:r>
          </w:p>
        </w:tc>
        <w:tc>
          <w:tcPr>
            <w:tcW w:w="0" w:type="auto"/>
            <w:hideMark/>
          </w:tcPr>
          <w:p w:rsidR="00780C13" w:rsidRPr="000D7A51" w:rsidRDefault="00780C13" w:rsidP="00780C13">
            <w:pPr>
              <w:jc w:val="center"/>
              <w:cnfStyle w:val="000000000000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 xml:space="preserve">510 x 360mm </w:t>
            </w:r>
          </w:p>
        </w:tc>
      </w:tr>
      <w:tr w:rsidR="00780C13" w:rsidRPr="000D7A51" w:rsidTr="00780C13">
        <w:trPr>
          <w:cnfStyle w:val="000000100000"/>
        </w:trPr>
        <w:tc>
          <w:tcPr>
            <w:cnfStyle w:val="001000000000"/>
            <w:tcW w:w="0" w:type="auto"/>
            <w:hideMark/>
          </w:tcPr>
          <w:p w:rsidR="00780C13" w:rsidRPr="000D7A51" w:rsidRDefault="00BE6774" w:rsidP="00780C13">
            <w:pPr>
              <w:jc w:val="center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Tamaño de plancha</w:t>
            </w:r>
          </w:p>
        </w:tc>
        <w:tc>
          <w:tcPr>
            <w:tcW w:w="0" w:type="auto"/>
            <w:hideMark/>
          </w:tcPr>
          <w:p w:rsidR="00780C13" w:rsidRPr="000D7A51" w:rsidRDefault="00780C13" w:rsidP="00780C13">
            <w:pPr>
              <w:jc w:val="center"/>
              <w:cnfStyle w:val="000000100000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 xml:space="preserve">510 x 410 x 0.15mm </w:t>
            </w:r>
          </w:p>
        </w:tc>
      </w:tr>
      <w:tr w:rsidR="00780C13" w:rsidRPr="000D7A51" w:rsidTr="00780C13">
        <w:tc>
          <w:tcPr>
            <w:cnfStyle w:val="001000000000"/>
            <w:tcW w:w="0" w:type="auto"/>
            <w:hideMark/>
          </w:tcPr>
          <w:p w:rsidR="00780C13" w:rsidRPr="000D7A51" w:rsidRDefault="00BE6774" w:rsidP="00780C13">
            <w:pPr>
              <w:jc w:val="center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Altura de pila de alimentación</w:t>
            </w:r>
          </w:p>
        </w:tc>
        <w:tc>
          <w:tcPr>
            <w:tcW w:w="0" w:type="auto"/>
            <w:hideMark/>
          </w:tcPr>
          <w:p w:rsidR="00780C13" w:rsidRPr="000D7A51" w:rsidRDefault="00780C13" w:rsidP="00780C13">
            <w:pPr>
              <w:jc w:val="center"/>
              <w:cnfStyle w:val="000000000000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900m</w:t>
            </w:r>
          </w:p>
        </w:tc>
      </w:tr>
      <w:tr w:rsidR="00780C13" w:rsidRPr="000D7A51" w:rsidTr="00780C13">
        <w:trPr>
          <w:cnfStyle w:val="000000100000"/>
        </w:trPr>
        <w:tc>
          <w:tcPr>
            <w:cnfStyle w:val="001000000000"/>
            <w:tcW w:w="0" w:type="auto"/>
            <w:hideMark/>
          </w:tcPr>
          <w:p w:rsidR="00780C13" w:rsidRPr="000D7A51" w:rsidRDefault="00BE6774" w:rsidP="00780C13">
            <w:pPr>
              <w:jc w:val="center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Altura de pila de entrega</w:t>
            </w:r>
          </w:p>
        </w:tc>
        <w:tc>
          <w:tcPr>
            <w:tcW w:w="0" w:type="auto"/>
            <w:hideMark/>
          </w:tcPr>
          <w:p w:rsidR="00780C13" w:rsidRPr="000D7A51" w:rsidRDefault="00780C13" w:rsidP="00780C13">
            <w:pPr>
              <w:jc w:val="center"/>
              <w:cnfStyle w:val="000000100000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420mm</w:t>
            </w:r>
          </w:p>
        </w:tc>
      </w:tr>
      <w:tr w:rsidR="00780C13" w:rsidRPr="000D7A51" w:rsidTr="00780C13">
        <w:tc>
          <w:tcPr>
            <w:cnfStyle w:val="001000000000"/>
            <w:tcW w:w="0" w:type="auto"/>
            <w:hideMark/>
          </w:tcPr>
          <w:p w:rsidR="00780C13" w:rsidRPr="000D7A51" w:rsidRDefault="00BE6774" w:rsidP="00780C13">
            <w:pPr>
              <w:jc w:val="center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Cantidad de rodillos</w:t>
            </w:r>
          </w:p>
        </w:tc>
        <w:tc>
          <w:tcPr>
            <w:tcW w:w="0" w:type="auto"/>
            <w:hideMark/>
          </w:tcPr>
          <w:p w:rsidR="00780C13" w:rsidRPr="000D7A51" w:rsidRDefault="00780C13" w:rsidP="005E2F48">
            <w:pPr>
              <w:jc w:val="center"/>
              <w:cnfStyle w:val="000000000000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 xml:space="preserve">19 </w:t>
            </w:r>
            <w:r w:rsidR="005E2F48"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tinta</w:t>
            </w: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 xml:space="preserve">, 4 </w:t>
            </w:r>
            <w:r w:rsidR="005E2F48"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sistema de agua,</w:t>
            </w: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 xml:space="preserve"> </w:t>
            </w: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br/>
              <w:t xml:space="preserve">5 </w:t>
            </w:r>
            <w:r w:rsidR="005E2F48"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de forma</w:t>
            </w: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 xml:space="preserve"> (4 </w:t>
            </w:r>
            <w:r w:rsidR="005E2F48"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tinta</w:t>
            </w: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 xml:space="preserve">, 1 </w:t>
            </w:r>
            <w:r w:rsidR="005E2F48"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agua</w:t>
            </w: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 xml:space="preserve">) </w:t>
            </w:r>
          </w:p>
        </w:tc>
      </w:tr>
      <w:tr w:rsidR="00780C13" w:rsidRPr="000D7A51" w:rsidTr="00780C13">
        <w:trPr>
          <w:cnfStyle w:val="000000100000"/>
        </w:trPr>
        <w:tc>
          <w:tcPr>
            <w:cnfStyle w:val="001000000000"/>
            <w:tcW w:w="0" w:type="auto"/>
            <w:hideMark/>
          </w:tcPr>
          <w:p w:rsidR="00780C13" w:rsidRPr="000D7A51" w:rsidRDefault="00BE6774" w:rsidP="00BE6774">
            <w:pPr>
              <w:jc w:val="center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Ajuste lateral</w:t>
            </w:r>
            <w:r w:rsidR="00780C13"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 xml:space="preserve"> </w:t>
            </w:r>
          </w:p>
        </w:tc>
        <w:tc>
          <w:tcPr>
            <w:tcW w:w="0" w:type="auto"/>
            <w:hideMark/>
          </w:tcPr>
          <w:p w:rsidR="00780C13" w:rsidRPr="000D7A51" w:rsidRDefault="00780C13" w:rsidP="00627276">
            <w:pPr>
              <w:jc w:val="center"/>
              <w:cnfStyle w:val="000000100000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val="en-US"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val="en-US" w:eastAsia="es-AR"/>
              </w:rPr>
              <w:t xml:space="preserve">2mm </w:t>
            </w:r>
            <w:r w:rsidR="00627276"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val="en-US" w:eastAsia="es-AR"/>
              </w:rPr>
              <w:t>total en movimiento</w:t>
            </w: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val="en-US" w:eastAsia="es-AR"/>
              </w:rPr>
              <w:t xml:space="preserve"> </w:t>
            </w:r>
          </w:p>
        </w:tc>
      </w:tr>
      <w:tr w:rsidR="00780C13" w:rsidRPr="000D7A51" w:rsidTr="000D7A51">
        <w:tc>
          <w:tcPr>
            <w:cnfStyle w:val="001000000000"/>
            <w:tcW w:w="3790" w:type="dxa"/>
            <w:hideMark/>
          </w:tcPr>
          <w:p w:rsidR="00780C13" w:rsidRPr="000D7A51" w:rsidRDefault="00BE6774" w:rsidP="00BE6774">
            <w:pPr>
              <w:jc w:val="center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Micro ajuste vertical</w:t>
            </w:r>
          </w:p>
        </w:tc>
        <w:tc>
          <w:tcPr>
            <w:tcW w:w="0" w:type="auto"/>
            <w:hideMark/>
          </w:tcPr>
          <w:p w:rsidR="00780C13" w:rsidRPr="000D7A51" w:rsidRDefault="00780C13" w:rsidP="00627276">
            <w:pPr>
              <w:jc w:val="center"/>
              <w:cnfStyle w:val="000000000000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val="en-US"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val="en-US" w:eastAsia="es-AR"/>
              </w:rPr>
              <w:t xml:space="preserve">1mm </w:t>
            </w:r>
            <w:r w:rsidR="00627276"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val="en-US" w:eastAsia="es-AR"/>
              </w:rPr>
              <w:t>total en movimiento</w:t>
            </w: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val="en-US" w:eastAsia="es-AR"/>
              </w:rPr>
              <w:t xml:space="preserve"> </w:t>
            </w:r>
          </w:p>
        </w:tc>
      </w:tr>
      <w:tr w:rsidR="00780C13" w:rsidRPr="000D7A51" w:rsidTr="000D7A51">
        <w:trPr>
          <w:cnfStyle w:val="000000100000"/>
        </w:trPr>
        <w:tc>
          <w:tcPr>
            <w:cnfStyle w:val="001000000000"/>
            <w:tcW w:w="3790" w:type="dxa"/>
            <w:hideMark/>
          </w:tcPr>
          <w:p w:rsidR="00780C13" w:rsidRPr="000D7A51" w:rsidRDefault="00BE6774" w:rsidP="00BE6774">
            <w:pPr>
              <w:jc w:val="center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Micro ajuste diagonal</w:t>
            </w:r>
            <w:r w:rsidR="00780C13"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 xml:space="preserve"> </w:t>
            </w:r>
          </w:p>
        </w:tc>
        <w:tc>
          <w:tcPr>
            <w:tcW w:w="0" w:type="auto"/>
            <w:hideMark/>
          </w:tcPr>
          <w:p w:rsidR="00780C13" w:rsidRPr="000D7A51" w:rsidRDefault="00627276" w:rsidP="00780C13">
            <w:pPr>
              <w:jc w:val="center"/>
              <w:cnfStyle w:val="000000100000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0.2mm para cada dirección en movimiento</w:t>
            </w:r>
          </w:p>
        </w:tc>
      </w:tr>
      <w:tr w:rsidR="00780C13" w:rsidRPr="000D7A51" w:rsidTr="000D7A51">
        <w:tc>
          <w:tcPr>
            <w:cnfStyle w:val="001000000000"/>
            <w:tcW w:w="3790" w:type="dxa"/>
            <w:hideMark/>
          </w:tcPr>
          <w:p w:rsidR="00780C13" w:rsidRPr="000D7A51" w:rsidRDefault="00780C13" w:rsidP="00780C13">
            <w:pPr>
              <w:jc w:val="center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P</w:t>
            </w:r>
            <w:r w:rsidR="00BE6774"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otencia</w:t>
            </w:r>
          </w:p>
        </w:tc>
        <w:tc>
          <w:tcPr>
            <w:tcW w:w="0" w:type="auto"/>
            <w:hideMark/>
          </w:tcPr>
          <w:p w:rsidR="00780C13" w:rsidRPr="000D7A51" w:rsidRDefault="00780C13" w:rsidP="00780C13">
            <w:pPr>
              <w:jc w:val="center"/>
              <w:cnfStyle w:val="000000000000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6kW</w:t>
            </w:r>
          </w:p>
        </w:tc>
      </w:tr>
      <w:tr w:rsidR="00780C13" w:rsidRPr="000D7A51" w:rsidTr="000D7A51">
        <w:trPr>
          <w:cnfStyle w:val="000000100000"/>
        </w:trPr>
        <w:tc>
          <w:tcPr>
            <w:cnfStyle w:val="001000000000"/>
            <w:tcW w:w="3790" w:type="dxa"/>
            <w:hideMark/>
          </w:tcPr>
          <w:p w:rsidR="00780C13" w:rsidRPr="000D7A51" w:rsidRDefault="00BE6774" w:rsidP="00780C13">
            <w:pPr>
              <w:jc w:val="center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Peso neto</w:t>
            </w:r>
            <w:r w:rsidR="00780C13"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 xml:space="preserve"> </w:t>
            </w:r>
          </w:p>
        </w:tc>
        <w:tc>
          <w:tcPr>
            <w:tcW w:w="7226" w:type="dxa"/>
            <w:hideMark/>
          </w:tcPr>
          <w:p w:rsidR="00780C13" w:rsidRPr="000D7A51" w:rsidRDefault="00780C13" w:rsidP="00780C13">
            <w:pPr>
              <w:jc w:val="center"/>
              <w:cnfStyle w:val="000000100000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4.100g</w:t>
            </w:r>
          </w:p>
        </w:tc>
      </w:tr>
      <w:tr w:rsidR="00780C13" w:rsidRPr="000D7A51" w:rsidTr="000D7A51">
        <w:trPr>
          <w:trHeight w:val="360"/>
        </w:trPr>
        <w:tc>
          <w:tcPr>
            <w:cnfStyle w:val="001000000000"/>
            <w:tcW w:w="3790" w:type="dxa"/>
            <w:hideMark/>
          </w:tcPr>
          <w:p w:rsidR="00780C13" w:rsidRPr="000D7A51" w:rsidRDefault="00780C13" w:rsidP="00627276">
            <w:pPr>
              <w:jc w:val="center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Dimension</w:t>
            </w:r>
            <w:r w:rsidR="00BE6774"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e</w:t>
            </w: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s</w:t>
            </w:r>
          </w:p>
        </w:tc>
        <w:tc>
          <w:tcPr>
            <w:tcW w:w="7226" w:type="dxa"/>
            <w:hideMark/>
          </w:tcPr>
          <w:p w:rsidR="00780C13" w:rsidRPr="000D7A51" w:rsidRDefault="00780C13" w:rsidP="00780C13">
            <w:pPr>
              <w:jc w:val="center"/>
              <w:cnfStyle w:val="000000000000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 xml:space="preserve">269 </w:t>
            </w:r>
            <w:r w:rsidR="005E2F48"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 xml:space="preserve">(largo) </w:t>
            </w: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 xml:space="preserve">x 231 </w:t>
            </w:r>
            <w:r w:rsidR="005E2F48"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 xml:space="preserve">(ancho) </w:t>
            </w: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x 172</w:t>
            </w:r>
            <w:r w:rsidR="005E2F48"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 xml:space="preserve"> (alto)</w:t>
            </w:r>
            <w:r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 xml:space="preserve"> </w:t>
            </w:r>
            <w:r w:rsidR="005E2F48" w:rsidRPr="000D7A51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cm</w:t>
            </w:r>
          </w:p>
        </w:tc>
      </w:tr>
    </w:tbl>
    <w:p w:rsidR="00780C13" w:rsidRPr="005E2F48" w:rsidRDefault="00780C13" w:rsidP="00946EA3">
      <w:pPr>
        <w:spacing w:before="100" w:beforeAutospacing="1" w:after="100" w:afterAutospacing="1" w:line="240" w:lineRule="auto"/>
      </w:pPr>
    </w:p>
    <w:sectPr w:rsidR="00780C13" w:rsidRPr="005E2F48" w:rsidSect="000D7A51">
      <w:headerReference w:type="default" r:id="rId15"/>
      <w:footerReference w:type="default" r:id="rId16"/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C74" w:rsidRDefault="00835C74" w:rsidP="000D7A51">
      <w:pPr>
        <w:spacing w:after="0" w:line="240" w:lineRule="auto"/>
      </w:pPr>
      <w:r>
        <w:separator/>
      </w:r>
    </w:p>
  </w:endnote>
  <w:endnote w:type="continuationSeparator" w:id="1">
    <w:p w:rsidR="00835C74" w:rsidRDefault="00835C74" w:rsidP="000D7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A51" w:rsidRPr="00C80BC8" w:rsidRDefault="000D7A51" w:rsidP="000D7A51">
    <w:pPr>
      <w:pBdr>
        <w:bottom w:val="single" w:sz="12" w:space="0" w:color="auto"/>
      </w:pBd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</w:p>
  <w:p w:rsidR="000D7A51" w:rsidRPr="00C80BC8" w:rsidRDefault="000D7A51" w:rsidP="000D7A51">
    <w:pP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Casa Central Córdoba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0D7A51" w:rsidRPr="00C80BC8" w:rsidRDefault="000D7A51" w:rsidP="000D7A51">
    <w:pPr>
      <w:spacing w:after="0" w:line="240" w:lineRule="auto"/>
      <w:jc w:val="center"/>
      <w:rPr>
        <w:rFonts w:ascii="Arial Narrow" w:hAnsi="Arial Narrow"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Sucursal Buenos Aires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</w:t>
    </w: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|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Pe</w:t>
    </w: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r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0D7A51" w:rsidRDefault="000D7A51" w:rsidP="000D7A51">
    <w:pPr>
      <w:spacing w:after="0" w:line="240" w:lineRule="auto"/>
      <w:jc w:val="center"/>
      <w:rPr>
        <w:rFonts w:ascii="Arial Narrow" w:hAnsi="Arial Narrow"/>
        <w:bCs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C80BC8">
      <w:rPr>
        <w:rFonts w:ascii="Arial Narrow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C80BC8">
      <w:rPr>
        <w:rFonts w:ascii="Arial Narrow" w:hAnsi="Arial Narrow" w:cs="Calibri"/>
        <w:noProof/>
        <w:sz w:val="18"/>
        <w:szCs w:val="18"/>
        <w:lang w:eastAsia="es-AR"/>
      </w:rPr>
      <w:t>Av. Brasil N° 1429 Jesús María</w:t>
    </w:r>
    <w:r w:rsidRPr="00C80BC8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 </w:t>
    </w:r>
    <w:r w:rsidRPr="00C80BC8">
      <w:rPr>
        <w:rFonts w:ascii="Arial Narrow" w:hAnsi="Arial Narrow"/>
        <w:bCs/>
        <w:noProof/>
        <w:sz w:val="18"/>
        <w:szCs w:val="18"/>
        <w:lang w:val="es-ES" w:eastAsia="es-AR"/>
      </w:rPr>
      <w:t>| 00-51-1-6975121 |Cel</w:t>
    </w:r>
    <w:r w:rsidRPr="00C80BC8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. </w:t>
    </w:r>
    <w:r w:rsidRPr="00C80BC8">
      <w:rPr>
        <w:rFonts w:ascii="Arial Narrow" w:hAnsi="Arial Narrow" w:cs="Calibri"/>
        <w:noProof/>
        <w:sz w:val="18"/>
        <w:szCs w:val="18"/>
        <w:lang w:eastAsia="es-AR"/>
      </w:rPr>
      <w:t xml:space="preserve">98122*4211 / 99425*1863 </w:t>
    </w:r>
    <w:r w:rsidRPr="00C80BC8">
      <w:rPr>
        <w:rFonts w:ascii="Arial Narrow" w:hAnsi="Arial Narrow"/>
        <w:bCs/>
        <w:noProof/>
        <w:sz w:val="18"/>
        <w:szCs w:val="18"/>
        <w:lang w:val="es-ES" w:eastAsia="es-AR"/>
      </w:rPr>
      <w:t>| Lima | Perú</w:t>
    </w:r>
  </w:p>
  <w:p w:rsidR="000D7A51" w:rsidRPr="00E72734" w:rsidRDefault="000D7A51" w:rsidP="000D7A51">
    <w:pP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E72734">
      <w:rPr>
        <w:rFonts w:ascii="Arial Narrow" w:hAnsi="Arial Narrow"/>
        <w:b/>
        <w:bCs/>
        <w:noProof/>
        <w:sz w:val="18"/>
        <w:szCs w:val="18"/>
        <w:lang w:val="es-ES" w:eastAsia="es-AR"/>
      </w:rPr>
      <w:t>Representante Autorizado Guayaquil, Ecuador</w:t>
    </w:r>
  </w:p>
  <w:p w:rsidR="000D7A51" w:rsidRPr="00F841F4" w:rsidRDefault="000D7A51" w:rsidP="000D7A51">
    <w:pPr>
      <w:spacing w:after="0" w:line="240" w:lineRule="auto"/>
      <w:jc w:val="center"/>
      <w:rPr>
        <w:rFonts w:ascii="Arial Narrow" w:hAnsi="Arial Narrow"/>
        <w:noProof/>
        <w:sz w:val="18"/>
        <w:szCs w:val="18"/>
        <w:lang w:eastAsia="es-AR"/>
      </w:rPr>
    </w:pPr>
    <w:r w:rsidRPr="00F841F4">
      <w:rPr>
        <w:rFonts w:ascii="Arial Narrow" w:hAnsi="Arial Narrow"/>
        <w:b/>
        <w:bCs/>
        <w:noProof/>
        <w:sz w:val="18"/>
        <w:szCs w:val="18"/>
        <w:lang w:eastAsia="es-AR"/>
      </w:rPr>
      <w:t>Website</w:t>
    </w:r>
    <w:r w:rsidRPr="00F841F4">
      <w:rPr>
        <w:rFonts w:ascii="Arial Narrow" w:hAnsi="Arial Narrow"/>
        <w:noProof/>
        <w:sz w:val="18"/>
        <w:szCs w:val="18"/>
        <w:lang w:eastAsia="es-AR"/>
      </w:rPr>
      <w:t xml:space="preserve">: </w:t>
    </w:r>
    <w:hyperlink r:id="rId1" w:history="1">
      <w:r w:rsidRPr="00F841F4">
        <w:rPr>
          <w:rStyle w:val="Hipervnculo"/>
          <w:rFonts w:ascii="Arial Narrow" w:hAnsi="Arial Narrow"/>
          <w:noProof/>
          <w:sz w:val="18"/>
          <w:lang w:eastAsia="es-AR"/>
        </w:rPr>
        <w:t>www.grafin.com.ar</w:t>
      </w:r>
    </w:hyperlink>
  </w:p>
  <w:p w:rsidR="000D7A51" w:rsidRDefault="000D7A51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C74" w:rsidRDefault="00835C74" w:rsidP="000D7A51">
      <w:pPr>
        <w:spacing w:after="0" w:line="240" w:lineRule="auto"/>
      </w:pPr>
      <w:r>
        <w:separator/>
      </w:r>
    </w:p>
  </w:footnote>
  <w:footnote w:type="continuationSeparator" w:id="1">
    <w:p w:rsidR="00835C74" w:rsidRDefault="00835C74" w:rsidP="000D7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A51" w:rsidRDefault="000D7A51">
    <w:pPr>
      <w:pStyle w:val="Encabezado"/>
    </w:pPr>
    <w:r w:rsidRPr="000D7A51">
      <w:rPr>
        <w:noProof/>
        <w:lang w:eastAsia="es-A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4466383</wp:posOffset>
          </wp:positionH>
          <wp:positionV relativeFrom="paragraph">
            <wp:posOffset>-258829</wp:posOffset>
          </wp:positionV>
          <wp:extent cx="2362643" cy="829340"/>
          <wp:effectExtent l="19050" t="0" r="0" b="0"/>
          <wp:wrapNone/>
          <wp:docPr id="6" name="Imagen 6" descr="GRAF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RAFI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22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1F3578"/>
    <w:multiLevelType w:val="hybridMultilevel"/>
    <w:tmpl w:val="D6E6F2A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8A455D"/>
    <w:multiLevelType w:val="hybridMultilevel"/>
    <w:tmpl w:val="4A26EA3C"/>
    <w:lvl w:ilvl="0" w:tplc="90103C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780C13"/>
    <w:rsid w:val="00003F9B"/>
    <w:rsid w:val="00010C46"/>
    <w:rsid w:val="0002513C"/>
    <w:rsid w:val="00055C5C"/>
    <w:rsid w:val="00072410"/>
    <w:rsid w:val="000930A3"/>
    <w:rsid w:val="000C4B43"/>
    <w:rsid w:val="000D7A51"/>
    <w:rsid w:val="000E1801"/>
    <w:rsid w:val="000F111B"/>
    <w:rsid w:val="000F1C6B"/>
    <w:rsid w:val="000F7875"/>
    <w:rsid w:val="00111CC6"/>
    <w:rsid w:val="00170726"/>
    <w:rsid w:val="0018210B"/>
    <w:rsid w:val="00192A00"/>
    <w:rsid w:val="001959F3"/>
    <w:rsid w:val="001A1776"/>
    <w:rsid w:val="001C2E3A"/>
    <w:rsid w:val="001D6F2A"/>
    <w:rsid w:val="001E5344"/>
    <w:rsid w:val="001E6EEC"/>
    <w:rsid w:val="001F3BCF"/>
    <w:rsid w:val="002116E0"/>
    <w:rsid w:val="00214875"/>
    <w:rsid w:val="00216C4A"/>
    <w:rsid w:val="00220350"/>
    <w:rsid w:val="00226853"/>
    <w:rsid w:val="00240DF1"/>
    <w:rsid w:val="00246548"/>
    <w:rsid w:val="002470D1"/>
    <w:rsid w:val="0025036A"/>
    <w:rsid w:val="00257013"/>
    <w:rsid w:val="00272401"/>
    <w:rsid w:val="002A1C75"/>
    <w:rsid w:val="002B0B4C"/>
    <w:rsid w:val="002C5035"/>
    <w:rsid w:val="002C5130"/>
    <w:rsid w:val="002D1B89"/>
    <w:rsid w:val="002D300F"/>
    <w:rsid w:val="002D4A28"/>
    <w:rsid w:val="002E7114"/>
    <w:rsid w:val="002F2493"/>
    <w:rsid w:val="00317185"/>
    <w:rsid w:val="00317B46"/>
    <w:rsid w:val="003357E1"/>
    <w:rsid w:val="003465B6"/>
    <w:rsid w:val="00346632"/>
    <w:rsid w:val="00346CB2"/>
    <w:rsid w:val="003632A0"/>
    <w:rsid w:val="00374600"/>
    <w:rsid w:val="0039393B"/>
    <w:rsid w:val="00395E39"/>
    <w:rsid w:val="00397CDD"/>
    <w:rsid w:val="003A0B5D"/>
    <w:rsid w:val="003A0BD9"/>
    <w:rsid w:val="003B3B90"/>
    <w:rsid w:val="003E65FB"/>
    <w:rsid w:val="003F6D66"/>
    <w:rsid w:val="00420511"/>
    <w:rsid w:val="00425C76"/>
    <w:rsid w:val="004310B0"/>
    <w:rsid w:val="00436DA5"/>
    <w:rsid w:val="00450537"/>
    <w:rsid w:val="0045417D"/>
    <w:rsid w:val="00457C3D"/>
    <w:rsid w:val="00471AF1"/>
    <w:rsid w:val="004A37A8"/>
    <w:rsid w:val="004A4488"/>
    <w:rsid w:val="004A721D"/>
    <w:rsid w:val="004D3EE4"/>
    <w:rsid w:val="004F09DC"/>
    <w:rsid w:val="004F4F3B"/>
    <w:rsid w:val="00544860"/>
    <w:rsid w:val="00551642"/>
    <w:rsid w:val="00573741"/>
    <w:rsid w:val="00576F4A"/>
    <w:rsid w:val="005A76CF"/>
    <w:rsid w:val="005B7DEE"/>
    <w:rsid w:val="005C79A8"/>
    <w:rsid w:val="005D5E3A"/>
    <w:rsid w:val="005E2F48"/>
    <w:rsid w:val="005F286D"/>
    <w:rsid w:val="005F3833"/>
    <w:rsid w:val="005F51C5"/>
    <w:rsid w:val="005F5AD4"/>
    <w:rsid w:val="00604DAC"/>
    <w:rsid w:val="006265C3"/>
    <w:rsid w:val="00627276"/>
    <w:rsid w:val="006348A1"/>
    <w:rsid w:val="00634E90"/>
    <w:rsid w:val="00684FE3"/>
    <w:rsid w:val="006B7367"/>
    <w:rsid w:val="006D0CBE"/>
    <w:rsid w:val="006D3D18"/>
    <w:rsid w:val="006E48DF"/>
    <w:rsid w:val="006F0213"/>
    <w:rsid w:val="006F43F2"/>
    <w:rsid w:val="00710EBB"/>
    <w:rsid w:val="007146C4"/>
    <w:rsid w:val="007213CE"/>
    <w:rsid w:val="0076567A"/>
    <w:rsid w:val="00772820"/>
    <w:rsid w:val="00772AF0"/>
    <w:rsid w:val="00780C13"/>
    <w:rsid w:val="0078435A"/>
    <w:rsid w:val="007948C2"/>
    <w:rsid w:val="00796E3A"/>
    <w:rsid w:val="007C3A8D"/>
    <w:rsid w:val="007D4ACD"/>
    <w:rsid w:val="007F1556"/>
    <w:rsid w:val="00804317"/>
    <w:rsid w:val="00813759"/>
    <w:rsid w:val="00813DC1"/>
    <w:rsid w:val="008341A9"/>
    <w:rsid w:val="00835C74"/>
    <w:rsid w:val="0083672C"/>
    <w:rsid w:val="00845601"/>
    <w:rsid w:val="00856F6A"/>
    <w:rsid w:val="00863FEC"/>
    <w:rsid w:val="00883622"/>
    <w:rsid w:val="00886138"/>
    <w:rsid w:val="008A461A"/>
    <w:rsid w:val="008A7D78"/>
    <w:rsid w:val="008B467D"/>
    <w:rsid w:val="008B6C06"/>
    <w:rsid w:val="008C6371"/>
    <w:rsid w:val="008E20C9"/>
    <w:rsid w:val="008E6369"/>
    <w:rsid w:val="008F12FF"/>
    <w:rsid w:val="009250E1"/>
    <w:rsid w:val="00946EA3"/>
    <w:rsid w:val="00977555"/>
    <w:rsid w:val="00977E07"/>
    <w:rsid w:val="00982878"/>
    <w:rsid w:val="00A0030F"/>
    <w:rsid w:val="00A10572"/>
    <w:rsid w:val="00A2058B"/>
    <w:rsid w:val="00A21F23"/>
    <w:rsid w:val="00A235E6"/>
    <w:rsid w:val="00A51506"/>
    <w:rsid w:val="00A6104B"/>
    <w:rsid w:val="00A95BD9"/>
    <w:rsid w:val="00AB2A9A"/>
    <w:rsid w:val="00AB5556"/>
    <w:rsid w:val="00AE5968"/>
    <w:rsid w:val="00AE65C4"/>
    <w:rsid w:val="00B22739"/>
    <w:rsid w:val="00B260EA"/>
    <w:rsid w:val="00B61F4F"/>
    <w:rsid w:val="00B66FE8"/>
    <w:rsid w:val="00B81F71"/>
    <w:rsid w:val="00B91640"/>
    <w:rsid w:val="00B92103"/>
    <w:rsid w:val="00BC4FF1"/>
    <w:rsid w:val="00BD136F"/>
    <w:rsid w:val="00BD560E"/>
    <w:rsid w:val="00BE6774"/>
    <w:rsid w:val="00BE736B"/>
    <w:rsid w:val="00BF0F55"/>
    <w:rsid w:val="00C2179B"/>
    <w:rsid w:val="00C31971"/>
    <w:rsid w:val="00C739D0"/>
    <w:rsid w:val="00C825B4"/>
    <w:rsid w:val="00C903EF"/>
    <w:rsid w:val="00CA7DDA"/>
    <w:rsid w:val="00CC77E9"/>
    <w:rsid w:val="00CD3D7F"/>
    <w:rsid w:val="00CE21A4"/>
    <w:rsid w:val="00CE4557"/>
    <w:rsid w:val="00CF0A2E"/>
    <w:rsid w:val="00CF6369"/>
    <w:rsid w:val="00D0645B"/>
    <w:rsid w:val="00D349E9"/>
    <w:rsid w:val="00D4052E"/>
    <w:rsid w:val="00D60AD7"/>
    <w:rsid w:val="00D759F6"/>
    <w:rsid w:val="00D94905"/>
    <w:rsid w:val="00DE2EED"/>
    <w:rsid w:val="00DE3839"/>
    <w:rsid w:val="00DF29B5"/>
    <w:rsid w:val="00E0743F"/>
    <w:rsid w:val="00E15575"/>
    <w:rsid w:val="00E4043D"/>
    <w:rsid w:val="00E45DA7"/>
    <w:rsid w:val="00E75926"/>
    <w:rsid w:val="00E80313"/>
    <w:rsid w:val="00EC5762"/>
    <w:rsid w:val="00EF1A92"/>
    <w:rsid w:val="00F059C1"/>
    <w:rsid w:val="00F575B4"/>
    <w:rsid w:val="00F62160"/>
    <w:rsid w:val="00F827E5"/>
    <w:rsid w:val="00F858C2"/>
    <w:rsid w:val="00FB2D1A"/>
    <w:rsid w:val="00FB6EA4"/>
    <w:rsid w:val="00FE3DEB"/>
    <w:rsid w:val="00FE7BEF"/>
    <w:rsid w:val="00FF3E82"/>
    <w:rsid w:val="00FF7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36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80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80C1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80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style27">
    <w:name w:val="style27"/>
    <w:basedOn w:val="Fuentedeprrafopredeter"/>
    <w:rsid w:val="00780C13"/>
  </w:style>
  <w:style w:type="character" w:customStyle="1" w:styleId="style3">
    <w:name w:val="style3"/>
    <w:basedOn w:val="Fuentedeprrafopredeter"/>
    <w:rsid w:val="00780C13"/>
  </w:style>
  <w:style w:type="paragraph" w:customStyle="1" w:styleId="style31">
    <w:name w:val="style31"/>
    <w:basedOn w:val="Normal"/>
    <w:rsid w:val="00780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780C13"/>
    <w:rPr>
      <w:b/>
      <w:bCs/>
    </w:rPr>
  </w:style>
  <w:style w:type="character" w:customStyle="1" w:styleId="style20">
    <w:name w:val="style20"/>
    <w:basedOn w:val="Fuentedeprrafopredeter"/>
    <w:rsid w:val="00780C13"/>
  </w:style>
  <w:style w:type="character" w:customStyle="1" w:styleId="style25">
    <w:name w:val="style25"/>
    <w:basedOn w:val="Fuentedeprrafopredeter"/>
    <w:rsid w:val="00780C13"/>
  </w:style>
  <w:style w:type="paragraph" w:customStyle="1" w:styleId="style22">
    <w:name w:val="style22"/>
    <w:basedOn w:val="Normal"/>
    <w:rsid w:val="00780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nfasis">
    <w:name w:val="Emphasis"/>
    <w:basedOn w:val="Fuentedeprrafopredeter"/>
    <w:uiPriority w:val="20"/>
    <w:qFormat/>
    <w:rsid w:val="00780C13"/>
    <w:rPr>
      <w:i/>
      <w:iCs/>
    </w:rPr>
  </w:style>
  <w:style w:type="table" w:customStyle="1" w:styleId="Sombreadoclaro1">
    <w:name w:val="Sombreado claro1"/>
    <w:basedOn w:val="Tablanormal"/>
    <w:uiPriority w:val="60"/>
    <w:rsid w:val="00780C1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hps">
    <w:name w:val="hps"/>
    <w:basedOn w:val="Fuentedeprrafopredeter"/>
    <w:rsid w:val="00BE6774"/>
  </w:style>
  <w:style w:type="paragraph" w:styleId="Prrafodelista">
    <w:name w:val="List Paragraph"/>
    <w:basedOn w:val="Normal"/>
    <w:uiPriority w:val="34"/>
    <w:qFormat/>
    <w:rsid w:val="00BE677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0D7A5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D7A51"/>
  </w:style>
  <w:style w:type="paragraph" w:styleId="Piedepgina">
    <w:name w:val="footer"/>
    <w:basedOn w:val="Normal"/>
    <w:link w:val="PiedepginaCar"/>
    <w:uiPriority w:val="99"/>
    <w:semiHidden/>
    <w:unhideWhenUsed/>
    <w:rsid w:val="000D7A5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D7A51"/>
  </w:style>
  <w:style w:type="character" w:styleId="Hipervnculo">
    <w:name w:val="Hyperlink"/>
    <w:basedOn w:val="Fuentedeprrafopredeter"/>
    <w:uiPriority w:val="99"/>
    <w:rsid w:val="000D7A51"/>
    <w:rPr>
      <w:color w:val="0000FF"/>
      <w:u w:val="single"/>
    </w:rPr>
  </w:style>
  <w:style w:type="table" w:styleId="Listaclara-nfasis2">
    <w:name w:val="Light List Accent 2"/>
    <w:basedOn w:val="Tablanormal"/>
    <w:uiPriority w:val="61"/>
    <w:rsid w:val="000D7A5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37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327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2012-12-07T17:52:00Z</dcterms:created>
  <dcterms:modified xsi:type="dcterms:W3CDTF">2013-07-15T20:07:00Z</dcterms:modified>
</cp:coreProperties>
</file>