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88C" w:rsidRPr="001E2077" w:rsidRDefault="00861CA7" w:rsidP="0004288C">
      <w:pPr>
        <w:jc w:val="center"/>
        <w:rPr>
          <w:rStyle w:val="apple-style-span"/>
          <w:rFonts w:ascii="Arial Narrow" w:hAnsi="Arial Narrow" w:cs="Arial"/>
          <w:b/>
          <w:bCs/>
          <w:sz w:val="40"/>
          <w:szCs w:val="40"/>
          <w:u w:val="single"/>
        </w:rPr>
      </w:pPr>
      <w:r w:rsidRPr="001E2077">
        <w:rPr>
          <w:rStyle w:val="apple-style-span"/>
          <w:rFonts w:ascii="Arial Narrow" w:hAnsi="Arial Narrow" w:cs="Arial"/>
          <w:b/>
          <w:bCs/>
          <w:sz w:val="40"/>
          <w:szCs w:val="40"/>
          <w:u w:val="single"/>
        </w:rPr>
        <w:t>IM</w:t>
      </w:r>
      <w:r w:rsidR="008C4A54">
        <w:rPr>
          <w:rStyle w:val="apple-style-span"/>
          <w:rFonts w:ascii="Arial Narrow" w:hAnsi="Arial Narrow" w:cs="Arial"/>
          <w:b/>
          <w:bCs/>
          <w:sz w:val="40"/>
          <w:szCs w:val="40"/>
          <w:u w:val="single"/>
        </w:rPr>
        <w:t xml:space="preserve">PRESORA FLEXOGRÁFICA TECNOFLEX </w:t>
      </w:r>
      <w:r w:rsidR="00B643AA" w:rsidRPr="001E2077">
        <w:rPr>
          <w:rStyle w:val="apple-style-span"/>
          <w:rFonts w:ascii="Arial Narrow" w:hAnsi="Arial Narrow" w:cs="Arial"/>
          <w:b/>
          <w:bCs/>
          <w:sz w:val="40"/>
          <w:szCs w:val="40"/>
          <w:u w:val="single"/>
        </w:rPr>
        <w:t>520</w:t>
      </w:r>
      <w:r w:rsidR="00884241">
        <w:rPr>
          <w:rStyle w:val="apple-style-span"/>
          <w:rFonts w:ascii="Arial Narrow" w:hAnsi="Arial Narrow" w:cs="Arial"/>
          <w:b/>
          <w:bCs/>
          <w:sz w:val="40"/>
          <w:szCs w:val="40"/>
          <w:u w:val="single"/>
        </w:rPr>
        <w:t xml:space="preserve"> (520mm)</w:t>
      </w:r>
    </w:p>
    <w:p w:rsidR="0004288C" w:rsidRPr="001E2077" w:rsidRDefault="00FF3E48" w:rsidP="001E2077">
      <w:pPr>
        <w:jc w:val="center"/>
        <w:rPr>
          <w:rFonts w:ascii="Arial Narrow" w:eastAsia="Times New Roman" w:hAnsi="Arial Narrow" w:cs="Arial"/>
          <w:sz w:val="24"/>
          <w:szCs w:val="24"/>
          <w:lang w:eastAsia="es-AR"/>
        </w:rPr>
      </w:pPr>
      <w:r w:rsidRPr="001E2077">
        <w:rPr>
          <w:rStyle w:val="apple-style-span"/>
          <w:rFonts w:ascii="Arial Narrow" w:hAnsi="Arial Narrow" w:cs="Arial"/>
          <w:b/>
          <w:bCs/>
          <w:sz w:val="40"/>
          <w:szCs w:val="40"/>
        </w:rPr>
        <w:t>(CON CARGADOR DE BOBINA)</w:t>
      </w:r>
      <w:r w:rsidR="0004288C" w:rsidRPr="001E2077">
        <w:rPr>
          <w:rFonts w:ascii="Arial Narrow" w:eastAsia="Times New Roman" w:hAnsi="Arial Narrow" w:cs="Arial"/>
          <w:noProof/>
          <w:sz w:val="24"/>
          <w:szCs w:val="24"/>
          <w:lang w:eastAsia="es-AR"/>
        </w:rPr>
        <w:drawing>
          <wp:inline distT="0" distB="0" distL="0" distR="0">
            <wp:extent cx="4762500" cy="4279900"/>
            <wp:effectExtent l="19050" t="0" r="0" b="6350"/>
            <wp:docPr id="2" name="Imagen 1" descr="http://www.sbjx.cn/products_pic/200810119175610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bjx.cn/products_pic/2008101191756108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27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E48" w:rsidRPr="001E2077" w:rsidRDefault="00FF3E48" w:rsidP="001E2077">
      <w:pPr>
        <w:jc w:val="both"/>
        <w:rPr>
          <w:rFonts w:ascii="Arial Narrow" w:hAnsi="Arial Narrow" w:cs="Arial"/>
          <w:sz w:val="24"/>
          <w:szCs w:val="24"/>
        </w:rPr>
      </w:pPr>
      <w:r w:rsidRPr="001E2077">
        <w:rPr>
          <w:rFonts w:ascii="Arial Narrow" w:hAnsi="Arial Narrow" w:cs="Arial"/>
          <w:sz w:val="24"/>
          <w:szCs w:val="24"/>
        </w:rPr>
        <w:t>Las impresoras flexográficas Tecnoflex han sido desarrolladas para atender el mercado de pequeñas y medianas tiradas de etiquetas autoadhesivas en hasta 6 colores.</w:t>
      </w:r>
    </w:p>
    <w:p w:rsidR="00FF3E48" w:rsidRPr="001E2077" w:rsidRDefault="00FF3E48" w:rsidP="001E2077">
      <w:pPr>
        <w:jc w:val="both"/>
        <w:rPr>
          <w:rFonts w:ascii="Arial Narrow" w:hAnsi="Arial Narrow" w:cs="Arial"/>
          <w:sz w:val="24"/>
          <w:szCs w:val="24"/>
        </w:rPr>
      </w:pPr>
      <w:r w:rsidRPr="001E2077">
        <w:rPr>
          <w:rFonts w:ascii="Arial Narrow" w:hAnsi="Arial Narrow" w:cs="Arial"/>
          <w:sz w:val="24"/>
          <w:szCs w:val="24"/>
        </w:rPr>
        <w:t>Sus unidades de impresión de color independi</w:t>
      </w:r>
      <w:r w:rsidR="000A1E08">
        <w:rPr>
          <w:rFonts w:ascii="Arial Narrow" w:hAnsi="Arial Narrow" w:cs="Arial"/>
          <w:sz w:val="24"/>
          <w:szCs w:val="24"/>
        </w:rPr>
        <w:t>entes, secado infra-rojo en todos sus</w:t>
      </w:r>
      <w:r w:rsidRPr="001E2077">
        <w:rPr>
          <w:rFonts w:ascii="Arial Narrow" w:hAnsi="Arial Narrow" w:cs="Arial"/>
          <w:sz w:val="24"/>
          <w:szCs w:val="24"/>
        </w:rPr>
        <w:t xml:space="preserve"> colores, plastificado, troquelado rotativo, ejes neumáticos en el porta bobinas, cilindros de anilox cerámicos con giro permanente, le permiten realizar trabajos en excelente calidad y alta rentabilidad.  </w:t>
      </w:r>
    </w:p>
    <w:p w:rsidR="00FF3E48" w:rsidRPr="001E2077" w:rsidRDefault="00FF3E48" w:rsidP="001E2077">
      <w:pPr>
        <w:jc w:val="both"/>
        <w:rPr>
          <w:rFonts w:ascii="Arial Narrow" w:hAnsi="Arial Narrow" w:cs="Arial"/>
          <w:sz w:val="24"/>
          <w:szCs w:val="24"/>
        </w:rPr>
      </w:pPr>
      <w:r w:rsidRPr="001E2077">
        <w:rPr>
          <w:rFonts w:ascii="Arial Narrow" w:hAnsi="Arial Narrow" w:cs="Arial"/>
          <w:sz w:val="24"/>
          <w:szCs w:val="24"/>
        </w:rPr>
        <w:t>Con una mínima puesta en marcha y un reducido desperdicio las impresoras Tecnoflex son la alternativa más conveniente para introducirse en el mer</w:t>
      </w:r>
      <w:r w:rsidR="00072BC2">
        <w:rPr>
          <w:rFonts w:ascii="Arial Narrow" w:hAnsi="Arial Narrow" w:cs="Arial"/>
          <w:sz w:val="24"/>
          <w:szCs w:val="24"/>
        </w:rPr>
        <w:t>cado de etiquetas autoadhesivas y estuches de hasta 350 grs.</w:t>
      </w:r>
    </w:p>
    <w:p w:rsidR="00FF3E48" w:rsidRPr="001E2077" w:rsidRDefault="00FF3E48" w:rsidP="001E2077">
      <w:pPr>
        <w:jc w:val="both"/>
        <w:rPr>
          <w:rFonts w:ascii="Arial Narrow" w:hAnsi="Arial Narrow" w:cs="Arial"/>
          <w:sz w:val="24"/>
          <w:szCs w:val="24"/>
        </w:rPr>
      </w:pPr>
      <w:r w:rsidRPr="001E2077">
        <w:rPr>
          <w:rFonts w:ascii="Arial Narrow" w:hAnsi="Arial Narrow" w:cs="Arial"/>
          <w:sz w:val="24"/>
          <w:szCs w:val="24"/>
        </w:rPr>
        <w:t xml:space="preserve">La calidad de sus materiales le otorga confiabilidad total y un excelente rendimiento de la inversión a través del tiempo. </w:t>
      </w:r>
    </w:p>
    <w:p w:rsidR="001E2077" w:rsidRPr="004B651A" w:rsidRDefault="001E2077" w:rsidP="004B651A">
      <w:pPr>
        <w:spacing w:after="0"/>
        <w:rPr>
          <w:rFonts w:ascii="Arial Narrow" w:hAnsi="Arial Narrow" w:cs="Courier New"/>
          <w:b/>
          <w:bCs/>
          <w:color w:val="C00000"/>
          <w:sz w:val="24"/>
          <w:szCs w:val="24"/>
          <w:u w:val="single"/>
        </w:rPr>
      </w:pPr>
      <w:r w:rsidRPr="004B651A">
        <w:rPr>
          <w:rFonts w:ascii="Arial Narrow" w:hAnsi="Arial Narrow" w:cs="Courier New"/>
          <w:b/>
          <w:bCs/>
          <w:color w:val="C00000"/>
          <w:sz w:val="24"/>
          <w:szCs w:val="24"/>
          <w:u w:val="single"/>
        </w:rPr>
        <w:lastRenderedPageBreak/>
        <w:t>CARA</w:t>
      </w:r>
      <w:r w:rsidR="000A1E08" w:rsidRPr="004B651A">
        <w:rPr>
          <w:rFonts w:ascii="Arial Narrow" w:hAnsi="Arial Narrow" w:cs="Courier New"/>
          <w:b/>
          <w:bCs/>
          <w:color w:val="C00000"/>
          <w:sz w:val="24"/>
          <w:szCs w:val="24"/>
          <w:u w:val="single"/>
        </w:rPr>
        <w:t>CTERISCAS TÉCNICAS MAQUINA BASE</w:t>
      </w:r>
    </w:p>
    <w:p w:rsidR="001E2077" w:rsidRPr="000A1E08" w:rsidRDefault="001E2077" w:rsidP="004B651A">
      <w:pPr>
        <w:numPr>
          <w:ilvl w:val="0"/>
          <w:numId w:val="13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Cantidad de cuerpos de 3 a 6 colores flexográficos.</w:t>
      </w:r>
    </w:p>
    <w:p w:rsidR="001E2077" w:rsidRPr="000A1E08" w:rsidRDefault="001E2077" w:rsidP="004B651A">
      <w:pPr>
        <w:numPr>
          <w:ilvl w:val="0"/>
          <w:numId w:val="13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 xml:space="preserve">Montador de polímeros </w:t>
      </w:r>
    </w:p>
    <w:p w:rsidR="001E2077" w:rsidRPr="000A1E08" w:rsidRDefault="001E2077" w:rsidP="004B651A">
      <w:pPr>
        <w:numPr>
          <w:ilvl w:val="0"/>
          <w:numId w:val="13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 xml:space="preserve">Un cilindro anilóx a elección para cada cuerpo impresor (200 a 800 lpi) </w:t>
      </w:r>
    </w:p>
    <w:p w:rsidR="001E2077" w:rsidRPr="000A1E08" w:rsidRDefault="001E2077" w:rsidP="004B651A">
      <w:pPr>
        <w:numPr>
          <w:ilvl w:val="0"/>
          <w:numId w:val="13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 xml:space="preserve">Tres conjuntos de rodillos de impresión a elección por cuerpo impresor. </w:t>
      </w:r>
    </w:p>
    <w:p w:rsidR="001E2077" w:rsidRPr="000A1E08" w:rsidRDefault="001E2077" w:rsidP="004B651A">
      <w:pPr>
        <w:numPr>
          <w:ilvl w:val="0"/>
          <w:numId w:val="13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Barra inversora para imprimir frente y dorso al mismo tiempo (a su vez con la barra).</w:t>
      </w:r>
    </w:p>
    <w:p w:rsidR="001E2077" w:rsidRPr="000A1E08" w:rsidRDefault="001E2077" w:rsidP="004B651A">
      <w:pPr>
        <w:numPr>
          <w:ilvl w:val="0"/>
          <w:numId w:val="13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Una estación de laminación en frío.</w:t>
      </w:r>
    </w:p>
    <w:p w:rsidR="001E2077" w:rsidRPr="000A1E08" w:rsidRDefault="001E2077" w:rsidP="004B651A">
      <w:pPr>
        <w:numPr>
          <w:ilvl w:val="0"/>
          <w:numId w:val="13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Un debobinador controlador de tensión (Mitsubishi Japón).</w:t>
      </w:r>
    </w:p>
    <w:p w:rsidR="001E2077" w:rsidRPr="000A1E08" w:rsidRDefault="001E2077" w:rsidP="004B651A">
      <w:pPr>
        <w:numPr>
          <w:ilvl w:val="0"/>
          <w:numId w:val="13"/>
        </w:num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Un rebobinado controlador de tensión (Mitsubishi Japón).</w:t>
      </w:r>
    </w:p>
    <w:p w:rsidR="00FF3E48" w:rsidRPr="000A1E08" w:rsidRDefault="001E2077" w:rsidP="004B651A">
      <w:pPr>
        <w:numPr>
          <w:ilvl w:val="0"/>
          <w:numId w:val="13"/>
        </w:num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Una estación de troquelado rotativo</w:t>
      </w:r>
      <w:r w:rsidR="00072BC2">
        <w:rPr>
          <w:rFonts w:ascii="Arial Narrow" w:hAnsi="Arial Narrow" w:cs="Courier New"/>
          <w:sz w:val="24"/>
          <w:szCs w:val="24"/>
        </w:rPr>
        <w:t>.</w:t>
      </w:r>
      <w:r w:rsidRPr="000A1E08">
        <w:rPr>
          <w:rFonts w:ascii="Arial Narrow" w:hAnsi="Arial Narrow" w:cs="Courier New"/>
          <w:sz w:val="24"/>
          <w:szCs w:val="24"/>
        </w:rPr>
        <w:t xml:space="preserve"> </w:t>
      </w:r>
    </w:p>
    <w:p w:rsidR="000A1E08" w:rsidRPr="000A1E08" w:rsidRDefault="000A1E08" w:rsidP="004B651A">
      <w:p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</w:p>
    <w:p w:rsidR="000A1E08" w:rsidRPr="004B651A" w:rsidRDefault="000A1E08" w:rsidP="004B651A">
      <w:pPr>
        <w:spacing w:after="0"/>
        <w:rPr>
          <w:rFonts w:ascii="Arial Narrow" w:hAnsi="Arial Narrow" w:cs="Courier New"/>
          <w:b/>
          <w:bCs/>
          <w:color w:val="C00000"/>
          <w:sz w:val="24"/>
          <w:szCs w:val="24"/>
          <w:u w:val="single"/>
        </w:rPr>
      </w:pPr>
      <w:r w:rsidRPr="004B651A">
        <w:rPr>
          <w:rFonts w:ascii="Arial Narrow" w:hAnsi="Arial Narrow" w:cs="Courier New"/>
          <w:b/>
          <w:bCs/>
          <w:color w:val="C00000"/>
          <w:sz w:val="24"/>
          <w:szCs w:val="24"/>
          <w:u w:val="single"/>
        </w:rPr>
        <w:t>PRINCIPALES PARÁMETROS TÉCNICOS</w:t>
      </w:r>
    </w:p>
    <w:p w:rsidR="000A1E08" w:rsidRPr="000A1E08" w:rsidRDefault="000A1E08" w:rsidP="004B651A">
      <w:pPr>
        <w:suppressAutoHyphens/>
        <w:spacing w:after="0" w:line="240" w:lineRule="auto"/>
        <w:rPr>
          <w:rStyle w:val="apple-style-span"/>
          <w:rFonts w:ascii="Arial Narrow" w:hAnsi="Arial Narrow" w:cs="Arial"/>
          <w:b/>
          <w:bCs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1106"/>
      </w:tblGrid>
      <w:tr w:rsidR="0004288C" w:rsidRPr="000A1E08" w:rsidTr="004B651A">
        <w:trPr>
          <w:trHeight w:val="133"/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Style w:val="Listaclara-nfasis2"/>
              <w:tblW w:w="0" w:type="auto"/>
              <w:jc w:val="center"/>
              <w:tblInd w:w="1123" w:type="dxa"/>
              <w:tblLook w:val="04A0"/>
            </w:tblPr>
            <w:tblGrid>
              <w:gridCol w:w="3981"/>
              <w:gridCol w:w="5081"/>
            </w:tblGrid>
            <w:tr w:rsidR="00753C24" w:rsidRPr="000A1E08" w:rsidTr="004B651A">
              <w:trPr>
                <w:cnfStyle w:val="100000000000"/>
                <w:trHeight w:val="64"/>
                <w:jc w:val="center"/>
              </w:trPr>
              <w:tc>
                <w:tcPr>
                  <w:cnfStyle w:val="001000000000"/>
                  <w:tcW w:w="3981" w:type="dxa"/>
                </w:tcPr>
                <w:p w:rsidR="00753C24" w:rsidRPr="000A1E08" w:rsidRDefault="000A1E08" w:rsidP="004B651A">
                  <w:pPr>
                    <w:spacing w:before="100" w:beforeAutospacing="1"/>
                    <w:jc w:val="center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IMPRESORA TECNOFLEX 520</w:t>
                  </w:r>
                </w:p>
              </w:tc>
              <w:tc>
                <w:tcPr>
                  <w:tcW w:w="5081" w:type="dxa"/>
                </w:tcPr>
                <w:p w:rsidR="00753C24" w:rsidRPr="000A1E08" w:rsidRDefault="00753C24" w:rsidP="004B651A">
                  <w:pPr>
                    <w:spacing w:before="100" w:beforeAutospacing="1"/>
                    <w:cnfStyle w:val="100000000000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</w:p>
              </w:tc>
            </w:tr>
            <w:tr w:rsidR="00753C24" w:rsidRPr="000A1E08" w:rsidTr="004B651A">
              <w:trPr>
                <w:cnfStyle w:val="000000100000"/>
                <w:trHeight w:val="59"/>
                <w:jc w:val="center"/>
              </w:trPr>
              <w:tc>
                <w:tcPr>
                  <w:cnfStyle w:val="001000000000"/>
                  <w:tcW w:w="3981" w:type="dxa"/>
                </w:tcPr>
                <w:p w:rsidR="00753C24" w:rsidRPr="000A1E08" w:rsidRDefault="00753C24" w:rsidP="004B651A">
                  <w:pPr>
                    <w:spacing w:before="100" w:beforeAutospacing="1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Velocidad de impresión</w:t>
                  </w:r>
                </w:p>
              </w:tc>
              <w:tc>
                <w:tcPr>
                  <w:tcW w:w="5081" w:type="dxa"/>
                </w:tcPr>
                <w:p w:rsidR="00753C24" w:rsidRPr="000A1E08" w:rsidRDefault="00753C24" w:rsidP="004B651A">
                  <w:pPr>
                    <w:spacing w:before="100" w:beforeAutospacing="1"/>
                    <w:cnfStyle w:val="000000100000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60 m / min</w:t>
                  </w:r>
                </w:p>
              </w:tc>
            </w:tr>
            <w:tr w:rsidR="00753C24" w:rsidRPr="000A1E08" w:rsidTr="004B651A">
              <w:trPr>
                <w:trHeight w:val="64"/>
                <w:jc w:val="center"/>
              </w:trPr>
              <w:tc>
                <w:tcPr>
                  <w:cnfStyle w:val="001000000000"/>
                  <w:tcW w:w="3981" w:type="dxa"/>
                </w:tcPr>
                <w:p w:rsidR="00753C24" w:rsidRPr="000A1E08" w:rsidRDefault="00753C24" w:rsidP="004B651A">
                  <w:pPr>
                    <w:spacing w:before="100" w:beforeAutospacing="1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Colores de impresión</w:t>
                  </w:r>
                </w:p>
              </w:tc>
              <w:tc>
                <w:tcPr>
                  <w:tcW w:w="5081" w:type="dxa"/>
                </w:tcPr>
                <w:p w:rsidR="00753C24" w:rsidRPr="000A1E08" w:rsidRDefault="00753C24" w:rsidP="004B651A">
                  <w:pPr>
                    <w:spacing w:before="100" w:beforeAutospacing="1"/>
                    <w:cnfStyle w:val="000000000000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Hasta 6 colores</w:t>
                  </w:r>
                </w:p>
              </w:tc>
            </w:tr>
            <w:tr w:rsidR="00753C24" w:rsidRPr="000A1E08" w:rsidTr="004B651A">
              <w:trPr>
                <w:cnfStyle w:val="000000100000"/>
                <w:trHeight w:val="64"/>
                <w:jc w:val="center"/>
              </w:trPr>
              <w:tc>
                <w:tcPr>
                  <w:cnfStyle w:val="001000000000"/>
                  <w:tcW w:w="3981" w:type="dxa"/>
                </w:tcPr>
                <w:p w:rsidR="00753C24" w:rsidRPr="000A1E08" w:rsidRDefault="00753C24" w:rsidP="004B651A">
                  <w:pPr>
                    <w:spacing w:before="100" w:beforeAutospacing="1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Ancho máximo de papel</w:t>
                  </w:r>
                </w:p>
              </w:tc>
              <w:tc>
                <w:tcPr>
                  <w:tcW w:w="5081" w:type="dxa"/>
                </w:tcPr>
                <w:p w:rsidR="00753C24" w:rsidRPr="000A1E08" w:rsidRDefault="00753C24" w:rsidP="004B651A">
                  <w:pPr>
                    <w:spacing w:before="100" w:beforeAutospacing="1"/>
                    <w:cnfStyle w:val="000000100000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520 mm</w:t>
                  </w:r>
                </w:p>
              </w:tc>
            </w:tr>
            <w:tr w:rsidR="00753C24" w:rsidRPr="000A1E08" w:rsidTr="004B651A">
              <w:trPr>
                <w:trHeight w:val="59"/>
                <w:jc w:val="center"/>
              </w:trPr>
              <w:tc>
                <w:tcPr>
                  <w:cnfStyle w:val="001000000000"/>
                  <w:tcW w:w="3981" w:type="dxa"/>
                </w:tcPr>
                <w:p w:rsidR="00753C24" w:rsidRPr="000A1E08" w:rsidRDefault="00753C24" w:rsidP="004B651A">
                  <w:pPr>
                    <w:spacing w:before="100" w:beforeAutospacing="1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Ancho máximo de impresión</w:t>
                  </w:r>
                </w:p>
              </w:tc>
              <w:tc>
                <w:tcPr>
                  <w:tcW w:w="5081" w:type="dxa"/>
                </w:tcPr>
                <w:p w:rsidR="00753C24" w:rsidRPr="000A1E08" w:rsidRDefault="00753C24" w:rsidP="004B651A">
                  <w:pPr>
                    <w:spacing w:before="100" w:beforeAutospacing="1"/>
                    <w:cnfStyle w:val="000000000000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510 mm</w:t>
                  </w:r>
                </w:p>
              </w:tc>
            </w:tr>
            <w:tr w:rsidR="00753C24" w:rsidRPr="000A1E08" w:rsidTr="004B651A">
              <w:trPr>
                <w:cnfStyle w:val="000000100000"/>
                <w:trHeight w:val="64"/>
                <w:jc w:val="center"/>
              </w:trPr>
              <w:tc>
                <w:tcPr>
                  <w:cnfStyle w:val="001000000000"/>
                  <w:tcW w:w="3981" w:type="dxa"/>
                </w:tcPr>
                <w:p w:rsidR="00753C24" w:rsidRPr="000A1E08" w:rsidRDefault="00753C24" w:rsidP="004B651A">
                  <w:pPr>
                    <w:spacing w:before="100" w:beforeAutospacing="1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 xml:space="preserve">Diámetro máximo de </w:t>
                  </w:r>
                  <w:r w:rsidR="00211E18"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de</w:t>
                  </w: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bobinado</w:t>
                  </w:r>
                </w:p>
              </w:tc>
              <w:tc>
                <w:tcPr>
                  <w:tcW w:w="5081" w:type="dxa"/>
                </w:tcPr>
                <w:p w:rsidR="00753C24" w:rsidRPr="000A1E08" w:rsidRDefault="00211E18" w:rsidP="004B651A">
                  <w:pPr>
                    <w:spacing w:before="100" w:beforeAutospacing="1"/>
                    <w:cnfStyle w:val="000000100000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800 mm</w:t>
                  </w:r>
                </w:p>
              </w:tc>
            </w:tr>
            <w:tr w:rsidR="00753C24" w:rsidRPr="000A1E08" w:rsidTr="004B651A">
              <w:trPr>
                <w:trHeight w:val="59"/>
                <w:jc w:val="center"/>
              </w:trPr>
              <w:tc>
                <w:tcPr>
                  <w:cnfStyle w:val="001000000000"/>
                  <w:tcW w:w="3981" w:type="dxa"/>
                </w:tcPr>
                <w:p w:rsidR="00753C24" w:rsidRPr="000A1E08" w:rsidRDefault="00211E18" w:rsidP="004B651A">
                  <w:pPr>
                    <w:spacing w:before="100" w:beforeAutospacing="1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Diámetro máximo de rebobinado</w:t>
                  </w:r>
                </w:p>
              </w:tc>
              <w:tc>
                <w:tcPr>
                  <w:tcW w:w="5081" w:type="dxa"/>
                </w:tcPr>
                <w:p w:rsidR="00753C24" w:rsidRPr="000A1E08" w:rsidRDefault="00211E18" w:rsidP="004B651A">
                  <w:pPr>
                    <w:spacing w:before="100" w:beforeAutospacing="1"/>
                    <w:cnfStyle w:val="000000000000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750 mm</w:t>
                  </w:r>
                </w:p>
              </w:tc>
            </w:tr>
            <w:tr w:rsidR="00753C24" w:rsidRPr="000A1E08" w:rsidTr="004B651A">
              <w:trPr>
                <w:cnfStyle w:val="000000100000"/>
                <w:trHeight w:val="64"/>
                <w:jc w:val="center"/>
              </w:trPr>
              <w:tc>
                <w:tcPr>
                  <w:cnfStyle w:val="001000000000"/>
                  <w:tcW w:w="3981" w:type="dxa"/>
                </w:tcPr>
                <w:p w:rsidR="00753C24" w:rsidRPr="000A1E08" w:rsidRDefault="00211E18" w:rsidP="004B651A">
                  <w:pPr>
                    <w:spacing w:before="100" w:beforeAutospacing="1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 xml:space="preserve">Circunferencia de impresión </w:t>
                  </w:r>
                </w:p>
              </w:tc>
              <w:tc>
                <w:tcPr>
                  <w:tcW w:w="5081" w:type="dxa"/>
                </w:tcPr>
                <w:p w:rsidR="00753C24" w:rsidRPr="000A1E08" w:rsidRDefault="000A1E08" w:rsidP="004B651A">
                  <w:pPr>
                    <w:spacing w:before="100" w:beforeAutospacing="1"/>
                    <w:cnfStyle w:val="000000100000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 xml:space="preserve">175-320 ó </w:t>
                  </w:r>
                  <w:r w:rsidR="00211E18"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250-580 mm</w:t>
                  </w:r>
                </w:p>
              </w:tc>
            </w:tr>
            <w:tr w:rsidR="00753C24" w:rsidRPr="000A1E08" w:rsidTr="004B651A">
              <w:trPr>
                <w:trHeight w:val="64"/>
                <w:jc w:val="center"/>
              </w:trPr>
              <w:tc>
                <w:tcPr>
                  <w:cnfStyle w:val="001000000000"/>
                  <w:tcW w:w="3981" w:type="dxa"/>
                </w:tcPr>
                <w:p w:rsidR="00753C24" w:rsidRPr="000A1E08" w:rsidRDefault="00211E18" w:rsidP="004B651A">
                  <w:pPr>
                    <w:spacing w:before="100" w:beforeAutospacing="1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Precisión  de la cromatografía</w:t>
                  </w:r>
                </w:p>
              </w:tc>
              <w:tc>
                <w:tcPr>
                  <w:tcW w:w="5081" w:type="dxa"/>
                </w:tcPr>
                <w:p w:rsidR="00753C24" w:rsidRPr="000A1E08" w:rsidRDefault="00211E18" w:rsidP="004B651A">
                  <w:pPr>
                    <w:spacing w:before="100" w:beforeAutospacing="1"/>
                    <w:cnfStyle w:val="000000000000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± 0.15 mm</w:t>
                  </w:r>
                </w:p>
              </w:tc>
            </w:tr>
            <w:tr w:rsidR="00753C24" w:rsidRPr="000A1E08" w:rsidTr="004B651A">
              <w:trPr>
                <w:cnfStyle w:val="000000100000"/>
                <w:trHeight w:val="59"/>
                <w:jc w:val="center"/>
              </w:trPr>
              <w:tc>
                <w:tcPr>
                  <w:cnfStyle w:val="001000000000"/>
                  <w:tcW w:w="3981" w:type="dxa"/>
                </w:tcPr>
                <w:p w:rsidR="00753C24" w:rsidRPr="000A1E08" w:rsidRDefault="00211E18" w:rsidP="004B651A">
                  <w:pPr>
                    <w:spacing w:before="100" w:beforeAutospacing="1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 xml:space="preserve">Dimensiones </w:t>
                  </w:r>
                </w:p>
              </w:tc>
              <w:tc>
                <w:tcPr>
                  <w:tcW w:w="5081" w:type="dxa"/>
                </w:tcPr>
                <w:p w:rsidR="00211E18" w:rsidRPr="000A1E08" w:rsidRDefault="00211E18" w:rsidP="004B651A">
                  <w:pPr>
                    <w:spacing w:before="100" w:beforeAutospacing="1"/>
                    <w:cnfStyle w:val="000000100000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2500 (largo) x 1300 (ancho) x 3100 (alto) mm</w:t>
                  </w:r>
                </w:p>
              </w:tc>
            </w:tr>
            <w:tr w:rsidR="00753C24" w:rsidRPr="000A1E08" w:rsidTr="004B651A">
              <w:trPr>
                <w:trHeight w:val="64"/>
                <w:jc w:val="center"/>
              </w:trPr>
              <w:tc>
                <w:tcPr>
                  <w:cnfStyle w:val="001000000000"/>
                  <w:tcW w:w="3981" w:type="dxa"/>
                </w:tcPr>
                <w:p w:rsidR="00753C24" w:rsidRPr="000A1E08" w:rsidRDefault="00211E18" w:rsidP="004B651A">
                  <w:pPr>
                    <w:spacing w:before="100" w:beforeAutospacing="1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Peso</w:t>
                  </w:r>
                </w:p>
              </w:tc>
              <w:tc>
                <w:tcPr>
                  <w:tcW w:w="5081" w:type="dxa"/>
                </w:tcPr>
                <w:p w:rsidR="00753C24" w:rsidRPr="000A1E08" w:rsidRDefault="00211E18" w:rsidP="004B651A">
                  <w:pPr>
                    <w:spacing w:before="100" w:beforeAutospacing="1"/>
                    <w:cnfStyle w:val="000000000000"/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</w:pPr>
                  <w:r w:rsidRPr="000A1E08">
                    <w:rPr>
                      <w:rFonts w:ascii="Arial Narrow" w:eastAsia="Times New Roman" w:hAnsi="Arial Narrow" w:cs="Arial"/>
                      <w:sz w:val="24"/>
                      <w:szCs w:val="24"/>
                      <w:lang w:eastAsia="es-AR"/>
                    </w:rPr>
                    <w:t>Aproximadamente 3200 Kg</w:t>
                  </w:r>
                </w:p>
              </w:tc>
            </w:tr>
          </w:tbl>
          <w:p w:rsidR="0004288C" w:rsidRPr="000A1E08" w:rsidRDefault="0004288C" w:rsidP="004B651A">
            <w:pPr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AR"/>
              </w:rPr>
            </w:pPr>
          </w:p>
        </w:tc>
      </w:tr>
      <w:tr w:rsidR="0004288C" w:rsidRPr="000A1E08" w:rsidTr="004B651A">
        <w:trPr>
          <w:trHeight w:val="35"/>
          <w:tblCellSpacing w:w="0" w:type="dxa"/>
        </w:trPr>
        <w:tc>
          <w:tcPr>
            <w:tcW w:w="5000" w:type="pct"/>
            <w:shd w:val="clear" w:color="auto" w:fill="FFFFFF"/>
            <w:tcMar>
              <w:top w:w="0" w:type="dxa"/>
              <w:left w:w="0" w:type="dxa"/>
              <w:bottom w:w="300" w:type="dxa"/>
              <w:right w:w="0" w:type="dxa"/>
            </w:tcMar>
            <w:vAlign w:val="center"/>
            <w:hideMark/>
          </w:tcPr>
          <w:p w:rsidR="0004288C" w:rsidRPr="000A1E08" w:rsidRDefault="0004288C" w:rsidP="004B651A">
            <w:pPr>
              <w:spacing w:after="0" w:line="480" w:lineRule="atLeast"/>
              <w:rPr>
                <w:rFonts w:ascii="Arial Narrow" w:eastAsia="Times New Roman" w:hAnsi="Arial Narrow" w:cs="Arial"/>
                <w:sz w:val="24"/>
                <w:szCs w:val="24"/>
                <w:lang w:eastAsia="es-AR"/>
              </w:rPr>
            </w:pPr>
          </w:p>
        </w:tc>
      </w:tr>
      <w:tr w:rsidR="0004288C" w:rsidRPr="000A1E08" w:rsidTr="004B651A">
        <w:trPr>
          <w:trHeight w:val="19"/>
          <w:tblCellSpacing w:w="0" w:type="dxa"/>
        </w:trPr>
        <w:tc>
          <w:tcPr>
            <w:tcW w:w="5000" w:type="pct"/>
            <w:shd w:val="clear" w:color="auto" w:fill="FFFFFF"/>
            <w:tcMar>
              <w:top w:w="0" w:type="dxa"/>
              <w:left w:w="0" w:type="dxa"/>
              <w:bottom w:w="300" w:type="dxa"/>
              <w:right w:w="0" w:type="dxa"/>
            </w:tcMar>
            <w:vAlign w:val="center"/>
            <w:hideMark/>
          </w:tcPr>
          <w:p w:rsidR="0004288C" w:rsidRPr="000A1E08" w:rsidRDefault="0004288C" w:rsidP="004B651A">
            <w:pPr>
              <w:spacing w:after="0" w:line="480" w:lineRule="atLeast"/>
              <w:rPr>
                <w:rFonts w:ascii="Arial Narrow" w:eastAsia="Times New Roman" w:hAnsi="Arial Narrow" w:cs="Arial"/>
                <w:sz w:val="24"/>
                <w:szCs w:val="24"/>
                <w:lang w:eastAsia="es-AR"/>
              </w:rPr>
            </w:pPr>
          </w:p>
        </w:tc>
      </w:tr>
    </w:tbl>
    <w:p w:rsidR="000A1E08" w:rsidRPr="004B651A" w:rsidRDefault="000A1E08" w:rsidP="004B651A">
      <w:pPr>
        <w:spacing w:after="0" w:line="360" w:lineRule="auto"/>
        <w:rPr>
          <w:rFonts w:ascii="Arial Narrow" w:hAnsi="Arial Narrow" w:cs="Courier New"/>
          <w:b/>
          <w:bCs/>
          <w:color w:val="C00000"/>
          <w:sz w:val="24"/>
          <w:szCs w:val="24"/>
          <w:u w:val="single"/>
        </w:rPr>
      </w:pPr>
      <w:r w:rsidRPr="004B651A">
        <w:rPr>
          <w:rFonts w:ascii="Arial Narrow" w:hAnsi="Arial Narrow" w:cs="Courier New"/>
          <w:b/>
          <w:bCs/>
          <w:color w:val="C00000"/>
          <w:sz w:val="24"/>
          <w:szCs w:val="24"/>
          <w:u w:val="single"/>
        </w:rPr>
        <w:t>CARACTERÍSTICAS</w:t>
      </w:r>
    </w:p>
    <w:p w:rsidR="000A1E08" w:rsidRPr="000A1E08" w:rsidRDefault="000A1E08" w:rsidP="004B651A">
      <w:pPr>
        <w:numPr>
          <w:ilvl w:val="0"/>
          <w:numId w:val="14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Adopta el rodillo anilox para extender la tinta.</w:t>
      </w:r>
    </w:p>
    <w:p w:rsidR="000A1E08" w:rsidRPr="000A1E08" w:rsidRDefault="000A1E08" w:rsidP="004B651A">
      <w:pPr>
        <w:numPr>
          <w:ilvl w:val="0"/>
          <w:numId w:val="14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El debobinado y rebobinado son controlados por la potencia de freno magnético, embrague (o por el regulador automático de4 tensión Mitsubishi, hecho en Japón)</w:t>
      </w:r>
    </w:p>
    <w:p w:rsidR="000A1E08" w:rsidRPr="000A1E08" w:rsidRDefault="000A1E08" w:rsidP="004B651A">
      <w:pPr>
        <w:numPr>
          <w:ilvl w:val="0"/>
          <w:numId w:val="14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 xml:space="preserve">La unidad de impresión adopta 360º de registro. </w:t>
      </w:r>
    </w:p>
    <w:p w:rsidR="000A1E08" w:rsidRPr="000A1E08" w:rsidRDefault="000A1E08" w:rsidP="004B651A">
      <w:pPr>
        <w:numPr>
          <w:ilvl w:val="0"/>
          <w:numId w:val="14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La unidad de impresión dispondrá de un infrarrojo para secar el grupo de dispositivos de cada uno.</w:t>
      </w:r>
    </w:p>
    <w:p w:rsidR="000A1E08" w:rsidRPr="000A1E08" w:rsidRDefault="000A1E08" w:rsidP="004B651A">
      <w:pPr>
        <w:numPr>
          <w:ilvl w:val="0"/>
          <w:numId w:val="14"/>
        </w:numPr>
        <w:suppressAutoHyphens/>
        <w:spacing w:after="0" w:line="240" w:lineRule="auto"/>
        <w:rPr>
          <w:rFonts w:ascii="Arial Narrow" w:hAnsi="Arial Narrow" w:cs="Courier New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El rodillo de goma se puede separar de forma automática mientras que aparca, y funciona a baja velocidad, con el fin de evitar que la tinta se seque.</w:t>
      </w:r>
    </w:p>
    <w:p w:rsidR="000A1E08" w:rsidRPr="000A1E08" w:rsidRDefault="000A1E08" w:rsidP="004B651A">
      <w:pPr>
        <w:numPr>
          <w:ilvl w:val="0"/>
          <w:numId w:val="14"/>
        </w:numPr>
        <w:suppressAutoHyphens/>
        <w:spacing w:after="0" w:line="240" w:lineRule="auto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El motor principal es la importación aprobado la regulación progresiva de la conversión de frecuencia.</w:t>
      </w:r>
    </w:p>
    <w:p w:rsidR="00861CA7" w:rsidRPr="001E2077" w:rsidRDefault="000A1E08" w:rsidP="00396CC1">
      <w:pPr>
        <w:numPr>
          <w:ilvl w:val="0"/>
          <w:numId w:val="14"/>
        </w:numPr>
        <w:suppressAutoHyphens/>
        <w:spacing w:after="0" w:line="240" w:lineRule="auto"/>
        <w:rPr>
          <w:rStyle w:val="apple-style-span"/>
          <w:rFonts w:ascii="Arial Narrow" w:hAnsi="Arial Narrow" w:cs="Arial"/>
          <w:bCs/>
          <w:color w:val="000000"/>
          <w:sz w:val="24"/>
          <w:szCs w:val="24"/>
        </w:rPr>
      </w:pPr>
      <w:r w:rsidRPr="000A1E08">
        <w:rPr>
          <w:rFonts w:ascii="Arial Narrow" w:hAnsi="Arial Narrow" w:cs="Courier New"/>
          <w:sz w:val="24"/>
          <w:szCs w:val="24"/>
        </w:rPr>
        <w:t>Debobinado, impresión, barnizado, secado IR, laminado, rebobinado de residuos, y rebobinado de rollo puede ser finalizado en un solo proceso. Esta es una máquina ideal para las fábricas de impresión de muchos tipos de etiquetas</w:t>
      </w:r>
      <w:r w:rsidR="00072BC2">
        <w:rPr>
          <w:rFonts w:ascii="Arial Narrow" w:hAnsi="Arial Narrow" w:cs="Courier New"/>
          <w:sz w:val="24"/>
          <w:szCs w:val="24"/>
        </w:rPr>
        <w:t xml:space="preserve"> y estuches.</w:t>
      </w:r>
      <w:r w:rsidRPr="000A1E08">
        <w:rPr>
          <w:rFonts w:ascii="Arial Narrow" w:hAnsi="Arial Narrow" w:cs="Courier New"/>
          <w:sz w:val="24"/>
          <w:szCs w:val="24"/>
        </w:rPr>
        <w:t xml:space="preserve"> </w:t>
      </w:r>
      <w:r w:rsidRPr="000A1E08">
        <w:rPr>
          <w:rFonts w:ascii="Arial Narrow" w:hAnsi="Arial Narrow" w:cs="Courier New"/>
          <w:sz w:val="24"/>
          <w:szCs w:val="24"/>
        </w:rPr>
        <w:br/>
      </w:r>
    </w:p>
    <w:sectPr w:rsidR="00861CA7" w:rsidRPr="001E2077" w:rsidSect="004B651A">
      <w:headerReference w:type="default" r:id="rId8"/>
      <w:footerReference w:type="default" r:id="rId9"/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7ED" w:rsidRDefault="00A327ED" w:rsidP="004B651A">
      <w:pPr>
        <w:spacing w:after="0" w:line="240" w:lineRule="auto"/>
      </w:pPr>
      <w:r>
        <w:separator/>
      </w:r>
    </w:p>
  </w:endnote>
  <w:endnote w:type="continuationSeparator" w:id="1">
    <w:p w:rsidR="00A327ED" w:rsidRDefault="00A327ED" w:rsidP="004B6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51A" w:rsidRPr="00C80BC8" w:rsidRDefault="004B651A" w:rsidP="004B651A">
    <w:pPr>
      <w:pBdr>
        <w:bottom w:val="single" w:sz="12" w:space="0" w:color="auto"/>
      </w:pBd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4B651A" w:rsidRPr="00C80BC8" w:rsidRDefault="004B651A" w:rsidP="004B651A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4B651A" w:rsidRPr="00C80BC8" w:rsidRDefault="004B651A" w:rsidP="004B651A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4B651A" w:rsidRDefault="004B651A" w:rsidP="004B651A">
    <w:pPr>
      <w:spacing w:after="0" w:line="240" w:lineRule="auto"/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4B651A" w:rsidRPr="00E72734" w:rsidRDefault="004B651A" w:rsidP="004B651A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4B651A" w:rsidRPr="00F841F4" w:rsidRDefault="004B651A" w:rsidP="004B651A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eastAsia="es-AR"/>
      </w:rPr>
    </w:pPr>
    <w:r w:rsidRPr="00F841F4">
      <w:rPr>
        <w:rFonts w:ascii="Arial Narrow" w:hAnsi="Arial Narrow"/>
        <w:b/>
        <w:bCs/>
        <w:noProof/>
        <w:sz w:val="18"/>
        <w:szCs w:val="18"/>
        <w:lang w:eastAsia="es-AR"/>
      </w:rPr>
      <w:t>Website</w:t>
    </w:r>
    <w:r w:rsidRPr="00F841F4">
      <w:rPr>
        <w:rFonts w:ascii="Arial Narrow" w:hAnsi="Arial Narrow"/>
        <w:noProof/>
        <w:sz w:val="18"/>
        <w:szCs w:val="18"/>
        <w:lang w:eastAsia="es-AR"/>
      </w:rPr>
      <w:t xml:space="preserve">: </w:t>
    </w:r>
    <w:hyperlink r:id="rId1" w:history="1">
      <w:r w:rsidRPr="00F841F4">
        <w:rPr>
          <w:rStyle w:val="Hipervnculo"/>
          <w:rFonts w:ascii="Arial Narrow" w:hAnsi="Arial Narrow"/>
          <w:noProof/>
          <w:sz w:val="18"/>
          <w:lang w:eastAsia="es-AR"/>
        </w:rPr>
        <w:t>www.grafin.com.ar</w:t>
      </w:r>
    </w:hyperlink>
  </w:p>
  <w:p w:rsidR="004B651A" w:rsidRDefault="004B651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7ED" w:rsidRDefault="00A327ED" w:rsidP="004B651A">
      <w:pPr>
        <w:spacing w:after="0" w:line="240" w:lineRule="auto"/>
      </w:pPr>
      <w:r>
        <w:separator/>
      </w:r>
    </w:p>
  </w:footnote>
  <w:footnote w:type="continuationSeparator" w:id="1">
    <w:p w:rsidR="00A327ED" w:rsidRDefault="00A327ED" w:rsidP="004B6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51A" w:rsidRDefault="004B651A" w:rsidP="004B651A">
    <w:pPr>
      <w:pStyle w:val="Encabezado"/>
      <w:jc w:val="right"/>
    </w:pPr>
    <w:r>
      <w:rPr>
        <w:noProof/>
        <w:lang w:eastAsia="es-AR"/>
      </w:rPr>
      <w:drawing>
        <wp:inline distT="0" distB="0" distL="0" distR="0">
          <wp:extent cx="2149992" cy="754383"/>
          <wp:effectExtent l="19050" t="0" r="2658" b="0"/>
          <wp:docPr id="3" name="Imagen 4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9992" cy="75438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4741709"/>
    <w:multiLevelType w:val="hybridMultilevel"/>
    <w:tmpl w:val="A2A6579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0354AB"/>
    <w:multiLevelType w:val="hybridMultilevel"/>
    <w:tmpl w:val="BDDAF5C8"/>
    <w:lvl w:ilvl="0" w:tplc="3CF85A12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3B42FA"/>
    <w:multiLevelType w:val="hybridMultilevel"/>
    <w:tmpl w:val="4DD424E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E71C41"/>
    <w:multiLevelType w:val="hybridMultilevel"/>
    <w:tmpl w:val="6D8E55AC"/>
    <w:lvl w:ilvl="0" w:tplc="E290406A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>
    <w:nsid w:val="119E1D5C"/>
    <w:multiLevelType w:val="hybridMultilevel"/>
    <w:tmpl w:val="5266757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3962C2"/>
    <w:multiLevelType w:val="hybridMultilevel"/>
    <w:tmpl w:val="69C2D57A"/>
    <w:lvl w:ilvl="0" w:tplc="334AFE74">
      <w:start w:val="2500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A82F74"/>
    <w:multiLevelType w:val="hybridMultilevel"/>
    <w:tmpl w:val="51CC688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921A5"/>
    <w:multiLevelType w:val="hybridMultilevel"/>
    <w:tmpl w:val="1A0A40A6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A54852"/>
    <w:multiLevelType w:val="hybridMultilevel"/>
    <w:tmpl w:val="4BDC8A8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6F1316"/>
    <w:multiLevelType w:val="hybridMultilevel"/>
    <w:tmpl w:val="6C463F18"/>
    <w:lvl w:ilvl="0" w:tplc="C63201A2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E1694A"/>
    <w:multiLevelType w:val="hybridMultilevel"/>
    <w:tmpl w:val="F094E2B0"/>
    <w:lvl w:ilvl="0" w:tplc="15A8154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496" w:hanging="360"/>
      </w:pPr>
    </w:lvl>
    <w:lvl w:ilvl="2" w:tplc="2C0A001B" w:tentative="1">
      <w:start w:val="1"/>
      <w:numFmt w:val="lowerRoman"/>
      <w:lvlText w:val="%3."/>
      <w:lvlJc w:val="right"/>
      <w:pPr>
        <w:ind w:left="3216" w:hanging="180"/>
      </w:pPr>
    </w:lvl>
    <w:lvl w:ilvl="3" w:tplc="2C0A000F" w:tentative="1">
      <w:start w:val="1"/>
      <w:numFmt w:val="decimal"/>
      <w:lvlText w:val="%4."/>
      <w:lvlJc w:val="left"/>
      <w:pPr>
        <w:ind w:left="3936" w:hanging="360"/>
      </w:pPr>
    </w:lvl>
    <w:lvl w:ilvl="4" w:tplc="2C0A0019" w:tentative="1">
      <w:start w:val="1"/>
      <w:numFmt w:val="lowerLetter"/>
      <w:lvlText w:val="%5."/>
      <w:lvlJc w:val="left"/>
      <w:pPr>
        <w:ind w:left="4656" w:hanging="360"/>
      </w:pPr>
    </w:lvl>
    <w:lvl w:ilvl="5" w:tplc="2C0A001B" w:tentative="1">
      <w:start w:val="1"/>
      <w:numFmt w:val="lowerRoman"/>
      <w:lvlText w:val="%6."/>
      <w:lvlJc w:val="right"/>
      <w:pPr>
        <w:ind w:left="5376" w:hanging="180"/>
      </w:pPr>
    </w:lvl>
    <w:lvl w:ilvl="6" w:tplc="2C0A000F" w:tentative="1">
      <w:start w:val="1"/>
      <w:numFmt w:val="decimal"/>
      <w:lvlText w:val="%7."/>
      <w:lvlJc w:val="left"/>
      <w:pPr>
        <w:ind w:left="6096" w:hanging="360"/>
      </w:pPr>
    </w:lvl>
    <w:lvl w:ilvl="7" w:tplc="2C0A0019" w:tentative="1">
      <w:start w:val="1"/>
      <w:numFmt w:val="lowerLetter"/>
      <w:lvlText w:val="%8."/>
      <w:lvlJc w:val="left"/>
      <w:pPr>
        <w:ind w:left="6816" w:hanging="360"/>
      </w:pPr>
    </w:lvl>
    <w:lvl w:ilvl="8" w:tplc="2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59FB2E5C"/>
    <w:multiLevelType w:val="hybridMultilevel"/>
    <w:tmpl w:val="774C18A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13C04"/>
    <w:multiLevelType w:val="hybridMultilevel"/>
    <w:tmpl w:val="9E3E181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15"/>
  </w:num>
  <w:num w:numId="4">
    <w:abstractNumId w:val="11"/>
  </w:num>
  <w:num w:numId="5">
    <w:abstractNumId w:val="12"/>
  </w:num>
  <w:num w:numId="6">
    <w:abstractNumId w:val="7"/>
  </w:num>
  <w:num w:numId="7">
    <w:abstractNumId w:val="10"/>
  </w:num>
  <w:num w:numId="8">
    <w:abstractNumId w:val="5"/>
  </w:num>
  <w:num w:numId="9">
    <w:abstractNumId w:val="8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"/>
  </w:num>
  <w:num w:numId="15">
    <w:abstractNumId w:val="4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288C"/>
    <w:rsid w:val="0004288C"/>
    <w:rsid w:val="00060C67"/>
    <w:rsid w:val="00072BC2"/>
    <w:rsid w:val="000A1E08"/>
    <w:rsid w:val="000B3DA9"/>
    <w:rsid w:val="001142EE"/>
    <w:rsid w:val="001639BE"/>
    <w:rsid w:val="00166049"/>
    <w:rsid w:val="001B61B4"/>
    <w:rsid w:val="001E2077"/>
    <w:rsid w:val="001F74B6"/>
    <w:rsid w:val="00211E18"/>
    <w:rsid w:val="00251CD6"/>
    <w:rsid w:val="002E21F7"/>
    <w:rsid w:val="00315E24"/>
    <w:rsid w:val="0035232B"/>
    <w:rsid w:val="00396CC1"/>
    <w:rsid w:val="003E02C2"/>
    <w:rsid w:val="004B651A"/>
    <w:rsid w:val="00583558"/>
    <w:rsid w:val="0063450E"/>
    <w:rsid w:val="00661E2E"/>
    <w:rsid w:val="00753C24"/>
    <w:rsid w:val="00767E97"/>
    <w:rsid w:val="00861CA7"/>
    <w:rsid w:val="00884241"/>
    <w:rsid w:val="008B20A0"/>
    <w:rsid w:val="008C4A54"/>
    <w:rsid w:val="008F7A2C"/>
    <w:rsid w:val="00937505"/>
    <w:rsid w:val="009D35B6"/>
    <w:rsid w:val="00A327ED"/>
    <w:rsid w:val="00AA330E"/>
    <w:rsid w:val="00B643AA"/>
    <w:rsid w:val="00B768EA"/>
    <w:rsid w:val="00C00B2F"/>
    <w:rsid w:val="00C35CC3"/>
    <w:rsid w:val="00D64057"/>
    <w:rsid w:val="00D731DA"/>
    <w:rsid w:val="00EE71B1"/>
    <w:rsid w:val="00EF691D"/>
    <w:rsid w:val="00F559E5"/>
    <w:rsid w:val="00F63878"/>
    <w:rsid w:val="00FB0376"/>
    <w:rsid w:val="00FF3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0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style-span">
    <w:name w:val="apple-style-span"/>
    <w:basedOn w:val="Fuentedeprrafopredeter"/>
    <w:rsid w:val="0004288C"/>
  </w:style>
  <w:style w:type="paragraph" w:styleId="Textodeglobo">
    <w:name w:val="Balloon Text"/>
    <w:basedOn w:val="Normal"/>
    <w:link w:val="TextodegloboCar"/>
    <w:uiPriority w:val="99"/>
    <w:semiHidden/>
    <w:unhideWhenUsed/>
    <w:rsid w:val="00042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28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42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4288C"/>
    <w:rPr>
      <w:b/>
      <w:bCs/>
    </w:rPr>
  </w:style>
  <w:style w:type="character" w:customStyle="1" w:styleId="apple-converted-space">
    <w:name w:val="apple-converted-space"/>
    <w:basedOn w:val="Fuentedeprrafopredeter"/>
    <w:rsid w:val="0004288C"/>
  </w:style>
  <w:style w:type="paragraph" w:customStyle="1" w:styleId="0">
    <w:name w:val="0"/>
    <w:basedOn w:val="Normal"/>
    <w:rsid w:val="00042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table" w:customStyle="1" w:styleId="Sombreadoclaro1">
    <w:name w:val="Sombreado claro1"/>
    <w:basedOn w:val="Tablanormal"/>
    <w:uiPriority w:val="60"/>
    <w:rsid w:val="0004288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Prrafodelista">
    <w:name w:val="List Paragraph"/>
    <w:basedOn w:val="Normal"/>
    <w:uiPriority w:val="34"/>
    <w:qFormat/>
    <w:rsid w:val="0004288C"/>
    <w:pPr>
      <w:ind w:left="720"/>
      <w:contextualSpacing/>
    </w:pPr>
  </w:style>
  <w:style w:type="table" w:styleId="Tablaconcuadrcula">
    <w:name w:val="Table Grid"/>
    <w:basedOn w:val="Tablanormal"/>
    <w:uiPriority w:val="59"/>
    <w:rsid w:val="00753C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4B65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B651A"/>
  </w:style>
  <w:style w:type="paragraph" w:styleId="Piedepgina">
    <w:name w:val="footer"/>
    <w:basedOn w:val="Normal"/>
    <w:link w:val="PiedepginaCar"/>
    <w:uiPriority w:val="99"/>
    <w:semiHidden/>
    <w:unhideWhenUsed/>
    <w:rsid w:val="004B65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B651A"/>
  </w:style>
  <w:style w:type="character" w:styleId="Hipervnculo">
    <w:name w:val="Hyperlink"/>
    <w:basedOn w:val="Fuentedeprrafopredeter"/>
    <w:uiPriority w:val="99"/>
    <w:unhideWhenUsed/>
    <w:rsid w:val="004B651A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4B6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417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2010-05-03T20:51:00Z</cp:lastPrinted>
  <dcterms:created xsi:type="dcterms:W3CDTF">2010-05-03T20:28:00Z</dcterms:created>
  <dcterms:modified xsi:type="dcterms:W3CDTF">2013-07-16T17:11:00Z</dcterms:modified>
</cp:coreProperties>
</file>