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C15" w:rsidRPr="00CF6152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Pr="00CF6152" w:rsidRDefault="00983C15" w:rsidP="00983C15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983C15" w:rsidRDefault="008927D3" w:rsidP="00983C15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>
        <w:rPr>
          <w:rFonts w:ascii="Arial Narrow" w:hAnsi="Arial Narrow" w:cs="Tahoma"/>
          <w:b/>
          <w:sz w:val="40"/>
          <w:szCs w:val="40"/>
        </w:rPr>
        <w:t>PERFORADORA</w:t>
      </w:r>
      <w:r w:rsidR="00E30BB7">
        <w:rPr>
          <w:rFonts w:ascii="Arial Narrow" w:hAnsi="Arial Narrow" w:cs="Tahoma"/>
          <w:b/>
          <w:sz w:val="40"/>
          <w:szCs w:val="40"/>
        </w:rPr>
        <w:t>S</w:t>
      </w:r>
      <w:r w:rsidR="00983C15">
        <w:rPr>
          <w:rFonts w:ascii="Arial Narrow" w:hAnsi="Arial Narrow" w:cs="Tahoma"/>
          <w:b/>
          <w:sz w:val="40"/>
          <w:szCs w:val="40"/>
        </w:rPr>
        <w:t xml:space="preserve"> MANUAL</w:t>
      </w:r>
      <w:r w:rsidR="00E30BB7">
        <w:rPr>
          <w:rFonts w:ascii="Arial Narrow" w:hAnsi="Arial Narrow" w:cs="Tahoma"/>
          <w:b/>
          <w:sz w:val="40"/>
          <w:szCs w:val="40"/>
        </w:rPr>
        <w:t>ES</w:t>
      </w:r>
      <w:r w:rsidR="00983C15">
        <w:rPr>
          <w:rFonts w:ascii="Arial Narrow" w:hAnsi="Arial Narrow" w:cs="Tahoma"/>
          <w:b/>
          <w:sz w:val="40"/>
          <w:szCs w:val="40"/>
        </w:rPr>
        <w:t xml:space="preserve"> </w:t>
      </w:r>
      <w:r w:rsidR="00983C15" w:rsidRPr="00720E17">
        <w:rPr>
          <w:rFonts w:ascii="Arial Narrow" w:hAnsi="Arial Narrow" w:cs="Tahoma"/>
          <w:b/>
          <w:color w:val="C00000"/>
          <w:sz w:val="40"/>
          <w:szCs w:val="40"/>
        </w:rPr>
        <w:t>GRAFIN</w:t>
      </w:r>
      <w:r w:rsidR="00983C15">
        <w:rPr>
          <w:rFonts w:ascii="Arial Narrow" w:hAnsi="Arial Narrow" w:cs="Tahoma"/>
          <w:b/>
          <w:sz w:val="40"/>
          <w:szCs w:val="40"/>
        </w:rPr>
        <w:t xml:space="preserve"> GT-600</w:t>
      </w:r>
      <w:r w:rsidR="00E30BB7">
        <w:rPr>
          <w:rFonts w:ascii="Arial Narrow" w:hAnsi="Arial Narrow" w:cs="Tahoma"/>
          <w:b/>
          <w:sz w:val="40"/>
          <w:szCs w:val="40"/>
        </w:rPr>
        <w:t xml:space="preserve"> Y GT-600D</w:t>
      </w:r>
    </w:p>
    <w:p w:rsidR="00E30BB7" w:rsidRDefault="00E30BB7" w:rsidP="00983C15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</w:p>
    <w:p w:rsidR="00983C15" w:rsidRDefault="00983C15" w:rsidP="00983C15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E30BB7" w:rsidRDefault="00E30BB7" w:rsidP="00983C15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032042" cy="3543300"/>
            <wp:effectExtent l="38100" t="0" r="15958" b="106680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042" cy="3543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040449" cy="3676650"/>
            <wp:effectExtent l="38100" t="0" r="26601" b="110490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449" cy="36766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Default="00983C15" w:rsidP="00983C1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Control fácil y estable </w:t>
      </w:r>
    </w:p>
    <w:p w:rsidR="008927D3" w:rsidRDefault="008927D3" w:rsidP="00983C1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Operación segura</w:t>
      </w:r>
    </w:p>
    <w:p w:rsidR="008927D3" w:rsidRDefault="008927D3" w:rsidP="00983C1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Tahoma"/>
          <w:sz w:val="28"/>
          <w:szCs w:val="28"/>
        </w:rPr>
      </w:pPr>
      <w:r w:rsidRPr="008927D3">
        <w:rPr>
          <w:rFonts w:ascii="Arial Narrow" w:hAnsi="Arial Narrow" w:cs="Tahoma"/>
          <w:sz w:val="28"/>
          <w:szCs w:val="28"/>
        </w:rPr>
        <w:t>Utilizado para todo tipo de material en papel y plástico</w:t>
      </w:r>
    </w:p>
    <w:p w:rsidR="00983C15" w:rsidRPr="008927D3" w:rsidRDefault="008927D3" w:rsidP="00983C1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Molde fácilmente reemplazable</w:t>
      </w:r>
    </w:p>
    <w:p w:rsidR="00983C15" w:rsidRDefault="008927D3" w:rsidP="00983C1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Margen </w:t>
      </w:r>
      <w:r w:rsidR="00983C15">
        <w:rPr>
          <w:rFonts w:ascii="Arial Narrow" w:hAnsi="Arial Narrow" w:cs="Tahoma"/>
          <w:sz w:val="28"/>
          <w:szCs w:val="28"/>
        </w:rPr>
        <w:t>fácilmente ajustable</w:t>
      </w:r>
    </w:p>
    <w:p w:rsidR="008927D3" w:rsidRPr="00846833" w:rsidRDefault="008927D3" w:rsidP="00983C1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Con función reversa</w:t>
      </w:r>
    </w:p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tbl>
      <w:tblPr>
        <w:tblStyle w:val="Listaclara-nfasis2"/>
        <w:tblW w:w="0" w:type="auto"/>
        <w:jc w:val="center"/>
        <w:tblInd w:w="-1182" w:type="dxa"/>
        <w:tblLook w:val="04A0"/>
      </w:tblPr>
      <w:tblGrid>
        <w:gridCol w:w="2970"/>
        <w:gridCol w:w="3260"/>
        <w:gridCol w:w="3260"/>
      </w:tblGrid>
      <w:tr w:rsidR="00E30BB7" w:rsidTr="00616822">
        <w:trPr>
          <w:cnfStyle w:val="100000000000"/>
          <w:jc w:val="center"/>
        </w:trPr>
        <w:tc>
          <w:tcPr>
            <w:cnfStyle w:val="001000000000"/>
            <w:tcW w:w="2970" w:type="dxa"/>
          </w:tcPr>
          <w:p w:rsidR="00E30BB7" w:rsidRDefault="00E30BB7" w:rsidP="00900630">
            <w:pPr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Especificaciones</w:t>
            </w:r>
          </w:p>
        </w:tc>
        <w:tc>
          <w:tcPr>
            <w:tcW w:w="3260" w:type="dxa"/>
          </w:tcPr>
          <w:p w:rsidR="00E30BB7" w:rsidRDefault="00E30BB7" w:rsidP="00900630">
            <w:pPr>
              <w:jc w:val="center"/>
              <w:cnfStyle w:val="1000000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GT-600</w:t>
            </w:r>
          </w:p>
        </w:tc>
        <w:tc>
          <w:tcPr>
            <w:tcW w:w="3260" w:type="dxa"/>
          </w:tcPr>
          <w:p w:rsidR="00E30BB7" w:rsidRDefault="00E30BB7" w:rsidP="00900630">
            <w:pPr>
              <w:jc w:val="center"/>
              <w:cnfStyle w:val="1000000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GT-600D</w:t>
            </w:r>
          </w:p>
        </w:tc>
      </w:tr>
      <w:tr w:rsidR="00E30BB7" w:rsidTr="00616822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E30BB7" w:rsidRPr="00584F19" w:rsidRDefault="00E30BB7" w:rsidP="00900630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Largo de perforado</w:t>
            </w:r>
          </w:p>
        </w:tc>
        <w:tc>
          <w:tcPr>
            <w:tcW w:w="3260" w:type="dxa"/>
          </w:tcPr>
          <w:p w:rsidR="00E30BB7" w:rsidRPr="00584F19" w:rsidRDefault="00E30BB7" w:rsidP="008927D3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600 mm</w:t>
            </w:r>
          </w:p>
        </w:tc>
        <w:tc>
          <w:tcPr>
            <w:tcW w:w="3260" w:type="dxa"/>
          </w:tcPr>
          <w:p w:rsidR="00E30BB7" w:rsidRDefault="00E30BB7" w:rsidP="008927D3">
            <w:pPr>
              <w:jc w:val="center"/>
              <w:cnfStyle w:val="00000010000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600 mm</w:t>
            </w:r>
          </w:p>
        </w:tc>
      </w:tr>
      <w:tr w:rsidR="00E30BB7" w:rsidTr="00616822">
        <w:trPr>
          <w:jc w:val="center"/>
        </w:trPr>
        <w:tc>
          <w:tcPr>
            <w:cnfStyle w:val="001000000000"/>
            <w:tcW w:w="2970" w:type="dxa"/>
          </w:tcPr>
          <w:p w:rsidR="00E30BB7" w:rsidRPr="00584F19" w:rsidRDefault="00E30BB7" w:rsidP="008927D3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Velocidad de perforado</w:t>
            </w:r>
          </w:p>
        </w:tc>
        <w:tc>
          <w:tcPr>
            <w:tcW w:w="3260" w:type="dxa"/>
          </w:tcPr>
          <w:p w:rsidR="00E30BB7" w:rsidRPr="00584F19" w:rsidRDefault="00E30BB7" w:rsidP="008927D3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68 veces por minuto</w:t>
            </w:r>
          </w:p>
        </w:tc>
        <w:tc>
          <w:tcPr>
            <w:tcW w:w="3260" w:type="dxa"/>
          </w:tcPr>
          <w:p w:rsidR="00E30BB7" w:rsidRPr="00584F19" w:rsidRDefault="00E30BB7" w:rsidP="00900630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100 veces por minuto</w:t>
            </w:r>
          </w:p>
        </w:tc>
      </w:tr>
      <w:tr w:rsidR="00E30BB7" w:rsidTr="00616822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E30BB7" w:rsidRPr="00584F19" w:rsidRDefault="00E30BB7" w:rsidP="008927D3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>
              <w:rPr>
                <w:rFonts w:ascii="Arial Narrow" w:hAnsi="Arial Narrow" w:cs="Tahoma"/>
                <w:b w:val="0"/>
                <w:sz w:val="24"/>
                <w:szCs w:val="24"/>
              </w:rPr>
              <w:t>Grosor de perforado (80 g)</w:t>
            </w: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E30BB7" w:rsidRPr="00584F19" w:rsidRDefault="00E30BB7" w:rsidP="008927D3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2.5 mm (80 g/m2)</w:t>
            </w:r>
          </w:p>
        </w:tc>
        <w:tc>
          <w:tcPr>
            <w:tcW w:w="3260" w:type="dxa"/>
          </w:tcPr>
          <w:p w:rsidR="00E30BB7" w:rsidRPr="00584F19" w:rsidRDefault="00E30BB7" w:rsidP="00900630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2.5 mm (80 g/m2)</w:t>
            </w:r>
          </w:p>
        </w:tc>
      </w:tr>
      <w:tr w:rsidR="00E30BB7" w:rsidTr="00616822">
        <w:trPr>
          <w:jc w:val="center"/>
        </w:trPr>
        <w:tc>
          <w:tcPr>
            <w:cnfStyle w:val="001000000000"/>
            <w:tcW w:w="2970" w:type="dxa"/>
          </w:tcPr>
          <w:p w:rsidR="00E30BB7" w:rsidRPr="00584F19" w:rsidRDefault="00E30BB7" w:rsidP="008927D3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 xml:space="preserve">Dimensiones de </w:t>
            </w:r>
            <w:r>
              <w:rPr>
                <w:rFonts w:ascii="Arial Narrow" w:hAnsi="Arial Narrow" w:cs="Tahoma"/>
                <w:b w:val="0"/>
                <w:sz w:val="24"/>
                <w:szCs w:val="24"/>
              </w:rPr>
              <w:t xml:space="preserve">ordenador </w:t>
            </w:r>
          </w:p>
        </w:tc>
        <w:tc>
          <w:tcPr>
            <w:tcW w:w="3260" w:type="dxa"/>
          </w:tcPr>
          <w:p w:rsidR="00E30BB7" w:rsidRPr="00584F19" w:rsidRDefault="00E30BB7" w:rsidP="008927D3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 xml:space="preserve">800 x </w:t>
            </w:r>
            <w:r>
              <w:rPr>
                <w:rFonts w:ascii="Arial Narrow" w:hAnsi="Arial Narrow" w:cs="Tahoma"/>
                <w:sz w:val="24"/>
                <w:szCs w:val="24"/>
              </w:rPr>
              <w:t xml:space="preserve">538 x 938 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mm</w:t>
            </w:r>
          </w:p>
        </w:tc>
        <w:tc>
          <w:tcPr>
            <w:tcW w:w="3260" w:type="dxa"/>
          </w:tcPr>
          <w:p w:rsidR="00E30BB7" w:rsidRPr="00584F19" w:rsidRDefault="00E30BB7" w:rsidP="00E30BB7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8</w:t>
            </w:r>
            <w:r>
              <w:rPr>
                <w:rFonts w:ascii="Arial Narrow" w:hAnsi="Arial Narrow" w:cs="Tahoma"/>
                <w:sz w:val="24"/>
                <w:szCs w:val="24"/>
              </w:rPr>
              <w:t>9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 xml:space="preserve">0 x </w:t>
            </w:r>
            <w:r>
              <w:rPr>
                <w:rFonts w:ascii="Arial Narrow" w:hAnsi="Arial Narrow" w:cs="Tahoma"/>
                <w:sz w:val="24"/>
                <w:szCs w:val="24"/>
              </w:rPr>
              <w:t xml:space="preserve">625 x 1090 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mm</w:t>
            </w:r>
          </w:p>
        </w:tc>
      </w:tr>
      <w:tr w:rsidR="00E30BB7" w:rsidTr="00616822">
        <w:trPr>
          <w:cnfStyle w:val="000000100000"/>
          <w:jc w:val="center"/>
        </w:trPr>
        <w:tc>
          <w:tcPr>
            <w:cnfStyle w:val="001000000000"/>
            <w:tcW w:w="2970" w:type="dxa"/>
          </w:tcPr>
          <w:p w:rsidR="00E30BB7" w:rsidRPr="00584F19" w:rsidRDefault="00E30BB7" w:rsidP="00900630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Peso neto</w:t>
            </w:r>
          </w:p>
        </w:tc>
        <w:tc>
          <w:tcPr>
            <w:tcW w:w="3260" w:type="dxa"/>
          </w:tcPr>
          <w:p w:rsidR="00E30BB7" w:rsidRPr="00584F19" w:rsidRDefault="00E30BB7" w:rsidP="008927D3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1</w:t>
            </w:r>
            <w:r>
              <w:rPr>
                <w:rFonts w:ascii="Arial Narrow" w:hAnsi="Arial Narrow" w:cs="Tahoma"/>
                <w:sz w:val="24"/>
                <w:szCs w:val="24"/>
              </w:rPr>
              <w:t>25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 xml:space="preserve"> kg</w:t>
            </w:r>
          </w:p>
        </w:tc>
        <w:tc>
          <w:tcPr>
            <w:tcW w:w="3260" w:type="dxa"/>
          </w:tcPr>
          <w:p w:rsidR="00E30BB7" w:rsidRPr="00584F19" w:rsidRDefault="00E30BB7" w:rsidP="00900630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250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 xml:space="preserve"> kg</w:t>
            </w:r>
          </w:p>
        </w:tc>
      </w:tr>
      <w:tr w:rsidR="00E30BB7" w:rsidTr="00616822">
        <w:trPr>
          <w:jc w:val="center"/>
        </w:trPr>
        <w:tc>
          <w:tcPr>
            <w:cnfStyle w:val="001000000000"/>
            <w:tcW w:w="2970" w:type="dxa"/>
          </w:tcPr>
          <w:p w:rsidR="00E30BB7" w:rsidRPr="00584F19" w:rsidRDefault="00E30BB7" w:rsidP="00900630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 xml:space="preserve">Potencia </w:t>
            </w:r>
          </w:p>
        </w:tc>
        <w:tc>
          <w:tcPr>
            <w:tcW w:w="3260" w:type="dxa"/>
          </w:tcPr>
          <w:p w:rsidR="00E30BB7" w:rsidRPr="00584F19" w:rsidRDefault="00E30BB7" w:rsidP="008927D3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380</w:t>
            </w:r>
            <w:r>
              <w:rPr>
                <w:rFonts w:ascii="Arial Narrow" w:hAnsi="Arial Narrow" w:cs="Tahoma"/>
                <w:sz w:val="24"/>
                <w:szCs w:val="24"/>
              </w:rPr>
              <w:t>vac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/</w:t>
            </w:r>
            <w:r>
              <w:rPr>
                <w:rFonts w:ascii="Arial Narrow" w:hAnsi="Arial Narrow" w:cs="Tahoma"/>
                <w:sz w:val="24"/>
                <w:szCs w:val="24"/>
              </w:rPr>
              <w:t>T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rifásica/50 Hz/</w:t>
            </w:r>
            <w:r>
              <w:rPr>
                <w:rFonts w:ascii="Arial Narrow" w:hAnsi="Arial Narrow" w:cs="Tahoma"/>
                <w:sz w:val="24"/>
                <w:szCs w:val="24"/>
              </w:rPr>
              <w:t>1.1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 xml:space="preserve"> Kw</w:t>
            </w:r>
          </w:p>
        </w:tc>
        <w:tc>
          <w:tcPr>
            <w:tcW w:w="3260" w:type="dxa"/>
          </w:tcPr>
          <w:p w:rsidR="00E30BB7" w:rsidRPr="00584F19" w:rsidRDefault="00E30BB7" w:rsidP="00E30BB7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Ac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380</w:t>
            </w:r>
            <w:r>
              <w:rPr>
                <w:rFonts w:ascii="Arial Narrow" w:hAnsi="Arial Narrow" w:cs="Tahoma"/>
                <w:sz w:val="24"/>
                <w:szCs w:val="24"/>
              </w:rPr>
              <w:t>v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/</w:t>
            </w:r>
            <w:r>
              <w:rPr>
                <w:rFonts w:ascii="Arial Narrow" w:hAnsi="Arial Narrow" w:cs="Tahoma"/>
                <w:sz w:val="24"/>
                <w:szCs w:val="24"/>
              </w:rPr>
              <w:t>T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rifásica/50 Hz/</w:t>
            </w:r>
            <w:r>
              <w:rPr>
                <w:rFonts w:ascii="Arial Narrow" w:hAnsi="Arial Narrow" w:cs="Tahoma"/>
                <w:sz w:val="24"/>
                <w:szCs w:val="24"/>
              </w:rPr>
              <w:t>1.1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 xml:space="preserve"> Kw</w:t>
            </w:r>
          </w:p>
        </w:tc>
      </w:tr>
    </w:tbl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Default="00983C15" w:rsidP="00983C15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584F19">
        <w:rPr>
          <w:rFonts w:ascii="Arial Narrow" w:hAnsi="Arial Narrow" w:cs="Tahoma"/>
          <w:b/>
          <w:color w:val="C00000"/>
          <w:sz w:val="28"/>
          <w:szCs w:val="28"/>
        </w:rPr>
        <w:t>Algunas imágenes</w:t>
      </w:r>
    </w:p>
    <w:p w:rsidR="008927D3" w:rsidRDefault="008927D3" w:rsidP="00983C15">
      <w:pPr>
        <w:rPr>
          <w:rFonts w:ascii="Arial Narrow" w:hAnsi="Arial Narrow" w:cs="Tahoma"/>
          <w:b/>
          <w:color w:val="C00000"/>
          <w:sz w:val="28"/>
          <w:szCs w:val="28"/>
        </w:rPr>
      </w:pPr>
    </w:p>
    <w:p w:rsidR="008927D3" w:rsidRPr="008927D3" w:rsidRDefault="008927D3" w:rsidP="00983C15">
      <w:pPr>
        <w:rPr>
          <w:rFonts w:ascii="Arial Narrow" w:hAnsi="Arial Narrow" w:cs="Tahoma"/>
          <w:b/>
          <w:color w:val="C00000"/>
        </w:rPr>
      </w:pPr>
      <w:r>
        <w:rPr>
          <w:rFonts w:ascii="Arial Narrow" w:hAnsi="Arial Narrow" w:cs="Tahoma"/>
          <w:b/>
          <w:color w:val="C00000"/>
        </w:rPr>
        <w:t xml:space="preserve">                    </w:t>
      </w:r>
      <w:r w:rsidRPr="008927D3">
        <w:rPr>
          <w:rFonts w:ascii="Arial Narrow" w:hAnsi="Arial Narrow" w:cs="Tahoma"/>
          <w:b/>
          <w:color w:val="C00000"/>
        </w:rPr>
        <w:t>Molde fácilmente reemplazable</w:t>
      </w:r>
      <w:r w:rsidR="00C6521F">
        <w:rPr>
          <w:rFonts w:ascii="Arial Narrow" w:hAnsi="Arial Narrow" w:cs="Tahoma"/>
          <w:b/>
          <w:color w:val="C00000"/>
        </w:rPr>
        <w:t xml:space="preserve">                                           Alineación de materiales</w:t>
      </w:r>
    </w:p>
    <w:p w:rsidR="00983C15" w:rsidRDefault="008927D3" w:rsidP="008927D3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524125" cy="1807670"/>
            <wp:effectExtent l="171450" t="133350" r="371475" b="30688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0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525233" cy="1809750"/>
            <wp:effectExtent l="171450" t="133350" r="370367" b="30480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233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C15" w:rsidRDefault="00983C15" w:rsidP="00983C15">
      <w:pPr>
        <w:jc w:val="center"/>
        <w:rPr>
          <w:rFonts w:ascii="Arial Narrow" w:hAnsi="Arial Narrow" w:cs="Tahoma"/>
          <w:sz w:val="28"/>
          <w:szCs w:val="28"/>
        </w:rPr>
      </w:pPr>
    </w:p>
    <w:p w:rsidR="00983C15" w:rsidRPr="008927D3" w:rsidRDefault="00983C15" w:rsidP="00983C15">
      <w:pPr>
        <w:rPr>
          <w:rFonts w:ascii="Arial Narrow" w:hAnsi="Arial Narrow" w:cs="Tahoma"/>
          <w:b/>
          <w:color w:val="C00000"/>
        </w:rPr>
      </w:pPr>
      <w:r w:rsidRPr="003D7D67">
        <w:rPr>
          <w:rFonts w:ascii="Arial Narrow" w:hAnsi="Arial Narrow" w:cs="Tahoma"/>
          <w:b/>
          <w:color w:val="C00000"/>
          <w:sz w:val="28"/>
          <w:szCs w:val="28"/>
        </w:rPr>
        <w:t xml:space="preserve">             </w:t>
      </w:r>
      <w:r w:rsidRPr="008927D3">
        <w:rPr>
          <w:rFonts w:ascii="Arial Narrow" w:hAnsi="Arial Narrow" w:cs="Tahoma"/>
          <w:b/>
          <w:color w:val="C00000"/>
        </w:rPr>
        <w:t xml:space="preserve">            </w:t>
      </w:r>
      <w:r w:rsidR="00C6521F">
        <w:rPr>
          <w:rFonts w:ascii="Arial Narrow" w:hAnsi="Arial Narrow" w:cs="Tahoma"/>
          <w:b/>
          <w:color w:val="C00000"/>
        </w:rPr>
        <w:t xml:space="preserve">   </w:t>
      </w:r>
      <w:r w:rsidRPr="008927D3">
        <w:rPr>
          <w:rFonts w:ascii="Arial Narrow" w:hAnsi="Arial Narrow" w:cs="Tahoma"/>
          <w:b/>
          <w:color w:val="C00000"/>
        </w:rPr>
        <w:t xml:space="preserve"> Botón de emergencia                                             </w:t>
      </w:r>
      <w:r w:rsidR="00C6521F">
        <w:rPr>
          <w:rFonts w:ascii="Arial Narrow" w:hAnsi="Arial Narrow" w:cs="Tahoma"/>
          <w:b/>
          <w:color w:val="C00000"/>
        </w:rPr>
        <w:t xml:space="preserve">          </w:t>
      </w:r>
      <w:r w:rsidRPr="008927D3">
        <w:rPr>
          <w:rFonts w:ascii="Arial Narrow" w:hAnsi="Arial Narrow" w:cs="Tahoma"/>
          <w:b/>
          <w:color w:val="C00000"/>
        </w:rPr>
        <w:t>Pedal de control</w:t>
      </w:r>
    </w:p>
    <w:p w:rsidR="00983C15" w:rsidRDefault="00983C15" w:rsidP="00C6521F">
      <w:pPr>
        <w:jc w:val="center"/>
        <w:rPr>
          <w:rFonts w:ascii="Arial Narrow" w:hAnsi="Arial Narrow" w:cs="Tahoma"/>
        </w:rPr>
      </w:pPr>
      <w:r w:rsidRPr="008927D3">
        <w:rPr>
          <w:rFonts w:ascii="Arial Narrow" w:hAnsi="Arial Narrow" w:cs="Tahoma"/>
          <w:noProof/>
          <w:lang w:eastAsia="es-AR"/>
        </w:rPr>
        <w:drawing>
          <wp:inline distT="0" distB="0" distL="0" distR="0">
            <wp:extent cx="2533650" cy="1809749"/>
            <wp:effectExtent l="171450" t="133350" r="361950" b="304801"/>
            <wp:docPr id="16" name="Imagen 6" descr="D:\Usuario\Desktop\H&amp;Y\Botones comando Anilladora Manual GT-60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uario\Desktop\H&amp;Y\Botones comando Anilladora Manual GT-600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346" cy="1810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927D3">
        <w:rPr>
          <w:rFonts w:ascii="Arial Narrow" w:hAnsi="Arial Narrow" w:cs="Tahoma"/>
          <w:noProof/>
          <w:lang w:eastAsia="es-AR"/>
        </w:rPr>
        <w:drawing>
          <wp:inline distT="0" distB="0" distL="0" distR="0">
            <wp:extent cx="2525395" cy="1803853"/>
            <wp:effectExtent l="171450" t="133350" r="370205" b="310697"/>
            <wp:docPr id="17" name="Imagen 7" descr="D:\Usuario\Desktop\H&amp;Y\Pedal Anilladora Manual GT-60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uario\Desktop\H&amp;Y\Pedal Anilladora Manual GT-600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86" cy="18050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</w:p>
    <w:p w:rsid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</w:p>
    <w:p w:rsid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</w:p>
    <w:p w:rsid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</w:p>
    <w:p w:rsid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</w:p>
    <w:p w:rsid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</w:p>
    <w:p w:rsidR="00C6521F" w:rsidRPr="00C6521F" w:rsidRDefault="00C6521F" w:rsidP="00C6521F">
      <w:pPr>
        <w:jc w:val="center"/>
        <w:rPr>
          <w:rFonts w:ascii="Arial Narrow" w:hAnsi="Arial Narrow" w:cs="Tahoma"/>
          <w:b/>
          <w:color w:val="C00000"/>
        </w:rPr>
      </w:pPr>
      <w:r w:rsidRPr="00C6521F">
        <w:rPr>
          <w:rFonts w:ascii="Arial Narrow" w:hAnsi="Arial Narrow" w:cs="Tahoma"/>
          <w:b/>
          <w:color w:val="C00000"/>
        </w:rPr>
        <w:t>Colector de desechos lateral</w:t>
      </w:r>
    </w:p>
    <w:p w:rsidR="00C6521F" w:rsidRPr="008927D3" w:rsidRDefault="00C6521F" w:rsidP="00C6521F">
      <w:pPr>
        <w:jc w:val="center"/>
        <w:rPr>
          <w:rFonts w:ascii="Arial Narrow" w:hAnsi="Arial Narrow" w:cs="Tahoma"/>
        </w:rPr>
      </w:pPr>
      <w:r>
        <w:rPr>
          <w:rFonts w:ascii="Arial Narrow" w:hAnsi="Arial Narrow" w:cs="Tahoma"/>
          <w:noProof/>
          <w:lang w:eastAsia="es-AR"/>
        </w:rPr>
        <w:drawing>
          <wp:inline distT="0" distB="0" distL="0" distR="0">
            <wp:extent cx="2219325" cy="1571625"/>
            <wp:effectExtent l="171450" t="133350" r="371475" b="3143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571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C15" w:rsidRPr="008927D3" w:rsidRDefault="00983C15" w:rsidP="00983C15">
      <w:pPr>
        <w:rPr>
          <w:rFonts w:ascii="Arial Narrow" w:hAnsi="Arial Narrow" w:cs="Tahoma"/>
          <w:b/>
          <w:u w:val="single"/>
        </w:rPr>
      </w:pPr>
    </w:p>
    <w:p w:rsidR="00983C15" w:rsidRPr="008927D3" w:rsidRDefault="00983C15" w:rsidP="00983C15">
      <w:pPr>
        <w:rPr>
          <w:rFonts w:ascii="Arial Narrow" w:hAnsi="Arial Narrow" w:cs="Tahoma"/>
          <w:b/>
          <w:u w:val="single"/>
        </w:rPr>
      </w:pPr>
    </w:p>
    <w:sectPr w:rsidR="00983C15" w:rsidRPr="008927D3" w:rsidSect="00E30BB7">
      <w:headerReference w:type="default" r:id="rId14"/>
      <w:footerReference w:type="default" r:id="rId15"/>
      <w:footnotePr>
        <w:pos w:val="beneathText"/>
      </w:footnotePr>
      <w:pgSz w:w="11905" w:h="16837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3C5" w:rsidRDefault="008643C5" w:rsidP="00CB566B">
      <w:r>
        <w:separator/>
      </w:r>
    </w:p>
  </w:endnote>
  <w:endnote w:type="continuationSeparator" w:id="1">
    <w:p w:rsidR="008643C5" w:rsidRDefault="008643C5" w:rsidP="00CB5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8643C5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C6521F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C6521F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C6521F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C6521F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C6521F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8643C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3C5" w:rsidRDefault="008643C5" w:rsidP="00CB566B">
      <w:r>
        <w:separator/>
      </w:r>
    </w:p>
  </w:footnote>
  <w:footnote w:type="continuationSeparator" w:id="1">
    <w:p w:rsidR="008643C5" w:rsidRDefault="008643C5" w:rsidP="00CB5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FA5F44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2194D"/>
    <w:multiLevelType w:val="hybridMultilevel"/>
    <w:tmpl w:val="AB0088D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83C15"/>
    <w:rsid w:val="000D1440"/>
    <w:rsid w:val="0037469C"/>
    <w:rsid w:val="004F5A08"/>
    <w:rsid w:val="00545327"/>
    <w:rsid w:val="00610E2D"/>
    <w:rsid w:val="00654A9F"/>
    <w:rsid w:val="00670EAA"/>
    <w:rsid w:val="008643C5"/>
    <w:rsid w:val="008927D3"/>
    <w:rsid w:val="008B498B"/>
    <w:rsid w:val="00983C15"/>
    <w:rsid w:val="00C6521F"/>
    <w:rsid w:val="00CB566B"/>
    <w:rsid w:val="00E30BB7"/>
    <w:rsid w:val="00E65209"/>
    <w:rsid w:val="00FA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C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83C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83C1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983C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83C15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983C1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83C15"/>
    <w:pPr>
      <w:ind w:left="720"/>
      <w:contextualSpacing/>
    </w:pPr>
  </w:style>
  <w:style w:type="table" w:styleId="Listaclara-nfasis2">
    <w:name w:val="Light List Accent 2"/>
    <w:basedOn w:val="Tablanormal"/>
    <w:uiPriority w:val="61"/>
    <w:rsid w:val="00983C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83C1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3C15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2013-06-04T18:58:00Z</dcterms:created>
  <dcterms:modified xsi:type="dcterms:W3CDTF">2013-07-12T15:19:00Z</dcterms:modified>
</cp:coreProperties>
</file>